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3343" w14:textId="178B7AF5" w:rsidR="001E1EF9" w:rsidRPr="001E1EF9" w:rsidRDefault="001E1EF9" w:rsidP="001E1EF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Procedure for </w:t>
      </w:r>
      <w:r w:rsidR="00D65049">
        <w:rPr>
          <w:rFonts w:cstheme="minorHAnsi"/>
          <w:b/>
          <w:bCs/>
        </w:rPr>
        <w:t>Part-Time</w:t>
      </w:r>
      <w:r w:rsidRPr="001E1EF9">
        <w:rPr>
          <w:rFonts w:cstheme="minorHAnsi"/>
          <w:b/>
          <w:bCs/>
        </w:rPr>
        <w:t xml:space="preserve"> Faculty Selection</w:t>
      </w:r>
    </w:p>
    <w:p w14:paraId="1F782174" w14:textId="77777777" w:rsidR="001E1EF9" w:rsidRDefault="001E1EF9" w:rsidP="00C918EA">
      <w:pPr>
        <w:rPr>
          <w:rFonts w:cstheme="minorHAnsi"/>
          <w:b/>
          <w:bCs/>
        </w:rPr>
      </w:pPr>
    </w:p>
    <w:p w14:paraId="7925B839" w14:textId="6F12C105" w:rsidR="00C918EA" w:rsidRPr="008D4080" w:rsidRDefault="00F768A0" w:rsidP="00C918EA">
      <w:pPr>
        <w:rPr>
          <w:rFonts w:cstheme="minorHAnsi"/>
        </w:rPr>
      </w:pPr>
      <w:r w:rsidRPr="008D4080">
        <w:rPr>
          <w:rFonts w:cstheme="minorHAnsi"/>
          <w:b/>
          <w:bCs/>
        </w:rPr>
        <w:t>Procedure</w:t>
      </w:r>
      <w:r w:rsidR="00C918EA" w:rsidRPr="008D4080">
        <w:rPr>
          <w:rFonts w:cstheme="minorHAnsi"/>
          <w:b/>
          <w:bCs/>
        </w:rPr>
        <w:t xml:space="preserve"> Title:</w:t>
      </w:r>
      <w:r w:rsidR="008F3CEC" w:rsidRPr="008D4080">
        <w:rPr>
          <w:rFonts w:cstheme="minorHAnsi"/>
          <w:b/>
          <w:bCs/>
        </w:rPr>
        <w:t xml:space="preserve"> </w:t>
      </w:r>
      <w:r w:rsidR="00D65049">
        <w:rPr>
          <w:rFonts w:cstheme="minorHAnsi"/>
        </w:rPr>
        <w:t>Part-Time</w:t>
      </w:r>
      <w:r w:rsidR="008F3CEC" w:rsidRPr="008D4080">
        <w:rPr>
          <w:rFonts w:cstheme="minorHAnsi"/>
        </w:rPr>
        <w:t xml:space="preserve"> Faculty </w:t>
      </w:r>
      <w:r w:rsidR="008D4080">
        <w:rPr>
          <w:rFonts w:cstheme="minorHAnsi"/>
        </w:rPr>
        <w:t>Selection</w:t>
      </w:r>
    </w:p>
    <w:p w14:paraId="13E9C189" w14:textId="09B25D0B" w:rsidR="00C918EA" w:rsidRPr="008D4080" w:rsidRDefault="00C918EA" w:rsidP="00C918EA">
      <w:pPr>
        <w:rPr>
          <w:rFonts w:cstheme="minorHAnsi"/>
          <w:b/>
          <w:bCs/>
        </w:rPr>
      </w:pPr>
    </w:p>
    <w:p w14:paraId="1AA83249" w14:textId="7B72B151" w:rsidR="00C918EA" w:rsidRPr="008D4080" w:rsidRDefault="00C918EA" w:rsidP="00C918EA">
      <w:pPr>
        <w:rPr>
          <w:rFonts w:cstheme="minorHAnsi"/>
        </w:rPr>
      </w:pPr>
      <w:r w:rsidRPr="008D4080">
        <w:rPr>
          <w:rFonts w:cstheme="minorHAnsi"/>
          <w:b/>
          <w:bCs/>
        </w:rPr>
        <w:t>Department Responsible:</w:t>
      </w:r>
      <w:r w:rsidR="003C524E" w:rsidRPr="008D4080">
        <w:rPr>
          <w:rFonts w:cstheme="minorHAnsi"/>
          <w:b/>
          <w:bCs/>
        </w:rPr>
        <w:t xml:space="preserve"> </w:t>
      </w:r>
      <w:r w:rsidR="003C524E" w:rsidRPr="008D4080">
        <w:rPr>
          <w:rFonts w:cstheme="minorHAnsi"/>
        </w:rPr>
        <w:t>College of Education</w:t>
      </w:r>
    </w:p>
    <w:p w14:paraId="2CF23ACE" w14:textId="63C6CC65" w:rsidR="00C918EA" w:rsidRPr="008D4080" w:rsidRDefault="00C918EA" w:rsidP="00C918EA">
      <w:pPr>
        <w:rPr>
          <w:rFonts w:cstheme="minorHAnsi"/>
        </w:rPr>
      </w:pPr>
    </w:p>
    <w:p w14:paraId="5C9C3D8B" w14:textId="2E1ED432" w:rsidR="00C918EA" w:rsidRPr="008D4080" w:rsidRDefault="00C918EA" w:rsidP="00C918EA">
      <w:pPr>
        <w:rPr>
          <w:rFonts w:cstheme="minorHAnsi"/>
        </w:rPr>
      </w:pPr>
      <w:r w:rsidRPr="008D4080">
        <w:rPr>
          <w:rFonts w:cstheme="minorHAnsi"/>
          <w:b/>
          <w:bCs/>
        </w:rPr>
        <w:t>Contact Person and Title</w:t>
      </w:r>
      <w:r w:rsidR="003C524E" w:rsidRPr="008D4080">
        <w:rPr>
          <w:rFonts w:cstheme="minorHAnsi"/>
          <w:b/>
          <w:bCs/>
        </w:rPr>
        <w:t xml:space="preserve">: </w:t>
      </w:r>
      <w:r w:rsidR="008D4080">
        <w:rPr>
          <w:rFonts w:cstheme="minorHAnsi"/>
        </w:rPr>
        <w:t>Department Head</w:t>
      </w:r>
    </w:p>
    <w:p w14:paraId="34258B46" w14:textId="1F5CDD04" w:rsidR="00C918EA" w:rsidRPr="008D4080" w:rsidRDefault="00C918EA" w:rsidP="00C918EA">
      <w:pPr>
        <w:rPr>
          <w:rFonts w:cstheme="minorHAnsi"/>
          <w:b/>
          <w:bCs/>
        </w:rPr>
      </w:pPr>
    </w:p>
    <w:p w14:paraId="3FD8B8EC" w14:textId="786636F3" w:rsidR="008F3CEC" w:rsidRPr="008D4080" w:rsidRDefault="00661FCD" w:rsidP="008F3CEC">
      <w:pPr>
        <w:autoSpaceDE w:val="0"/>
        <w:autoSpaceDN w:val="0"/>
        <w:adjustRightInd w:val="0"/>
        <w:rPr>
          <w:rFonts w:cstheme="minorHAnsi"/>
        </w:rPr>
      </w:pPr>
      <w:r w:rsidRPr="008D4080">
        <w:rPr>
          <w:rFonts w:cstheme="minorHAnsi"/>
          <w:b/>
          <w:bCs/>
        </w:rPr>
        <w:t>Procedure:</w:t>
      </w:r>
      <w:r w:rsidR="00C918EA" w:rsidRPr="008D4080">
        <w:rPr>
          <w:rFonts w:cstheme="minorHAnsi"/>
          <w:b/>
          <w:bCs/>
        </w:rPr>
        <w:t xml:space="preserve"> </w:t>
      </w:r>
      <w:r w:rsidR="008F3CEC" w:rsidRPr="008D4080">
        <w:rPr>
          <w:rFonts w:cstheme="minorHAnsi"/>
        </w:rPr>
        <w:t xml:space="preserve">The approval of </w:t>
      </w:r>
      <w:r w:rsidR="00D65049">
        <w:rPr>
          <w:rFonts w:cstheme="minorHAnsi"/>
        </w:rPr>
        <w:t xml:space="preserve">part-time </w:t>
      </w:r>
      <w:r w:rsidR="008F3CEC" w:rsidRPr="008D4080">
        <w:rPr>
          <w:rFonts w:cstheme="minorHAnsi"/>
        </w:rPr>
        <w:t xml:space="preserve"> faculty will be carried out by the appropriate program/content department faculty in the College. They will review the </w:t>
      </w:r>
      <w:r w:rsidR="00D65049">
        <w:rPr>
          <w:rFonts w:cstheme="minorHAnsi"/>
        </w:rPr>
        <w:t xml:space="preserve">part-time </w:t>
      </w:r>
      <w:r w:rsidR="008F3CEC" w:rsidRPr="008D4080">
        <w:rPr>
          <w:rFonts w:cstheme="minorHAnsi"/>
        </w:rPr>
        <w:t xml:space="preserve"> faculty member’s credentials for appropriateness and will forward their approval to the Program Coordinator who will in turn forward the material on to the Department Head with a recommendation for approval or non- approval. Approval to teach courses is normally for a </w:t>
      </w:r>
      <w:r w:rsidR="008F3CEC" w:rsidRPr="008D4080">
        <w:rPr>
          <w:rFonts w:cstheme="minorHAnsi"/>
          <w:b/>
          <w:bCs/>
        </w:rPr>
        <w:t>one-year period</w:t>
      </w:r>
      <w:r w:rsidR="008F3CEC" w:rsidRPr="008D4080">
        <w:rPr>
          <w:rFonts w:cstheme="minorHAnsi"/>
        </w:rPr>
        <w:t xml:space="preserve"> of time. Follow-up approvals of all </w:t>
      </w:r>
      <w:r w:rsidR="00D65049">
        <w:rPr>
          <w:rFonts w:cstheme="minorHAnsi"/>
        </w:rPr>
        <w:t>part-time</w:t>
      </w:r>
      <w:r w:rsidR="008F3CEC" w:rsidRPr="008D4080">
        <w:rPr>
          <w:rFonts w:cstheme="minorHAnsi"/>
        </w:rPr>
        <w:t xml:space="preserve">s are </w:t>
      </w:r>
      <w:r w:rsidR="00826803" w:rsidRPr="008D4080">
        <w:rPr>
          <w:rFonts w:cstheme="minorHAnsi"/>
        </w:rPr>
        <w:t>required,</w:t>
      </w:r>
      <w:r w:rsidR="008F3CEC" w:rsidRPr="008D4080">
        <w:rPr>
          <w:rFonts w:cstheme="minorHAnsi"/>
        </w:rPr>
        <w:t xml:space="preserve"> and follow-up approval should include a review of teaching evaluations from prior classes taught.</w:t>
      </w:r>
    </w:p>
    <w:p w14:paraId="0BF1D3BB" w14:textId="77777777" w:rsidR="008F3CEC" w:rsidRPr="008D4080" w:rsidRDefault="008F3CEC" w:rsidP="008F3CEC">
      <w:pPr>
        <w:autoSpaceDE w:val="0"/>
        <w:autoSpaceDN w:val="0"/>
        <w:adjustRightInd w:val="0"/>
        <w:rPr>
          <w:rFonts w:cstheme="minorHAnsi"/>
        </w:rPr>
      </w:pPr>
    </w:p>
    <w:p w14:paraId="76856130" w14:textId="4B6EC3BF" w:rsidR="008F3CEC" w:rsidRPr="008D4080" w:rsidRDefault="00D65049" w:rsidP="008F3CEC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Part-time </w:t>
      </w:r>
      <w:r w:rsidR="008F3CEC" w:rsidRPr="008D4080">
        <w:rPr>
          <w:rFonts w:cstheme="minorHAnsi"/>
        </w:rPr>
        <w:t xml:space="preserve"> faculty who are approved to supervise internship experiences who will not be teaching regularly</w:t>
      </w:r>
      <w:r w:rsidR="008D4080">
        <w:rPr>
          <w:rFonts w:cstheme="minorHAnsi"/>
        </w:rPr>
        <w:t xml:space="preserve"> </w:t>
      </w:r>
      <w:r w:rsidR="008F3CEC" w:rsidRPr="008D4080">
        <w:rPr>
          <w:rFonts w:cstheme="minorHAnsi"/>
        </w:rPr>
        <w:t>scheduled university classes may be approved by the appropriate program faculty for up to three years.</w:t>
      </w:r>
      <w:r w:rsidR="008D4080">
        <w:rPr>
          <w:rFonts w:cstheme="minorHAnsi"/>
        </w:rPr>
        <w:t xml:space="preserve"> </w:t>
      </w:r>
      <w:r w:rsidR="008F3CEC" w:rsidRPr="008D4080">
        <w:rPr>
          <w:rFonts w:cstheme="minorHAnsi"/>
        </w:rPr>
        <w:t xml:space="preserve">After completing a three-year cycle, contract </w:t>
      </w:r>
      <w:r>
        <w:rPr>
          <w:rFonts w:cstheme="minorHAnsi"/>
        </w:rPr>
        <w:t xml:space="preserve">part-time </w:t>
      </w:r>
      <w:r w:rsidR="008F3CEC" w:rsidRPr="008D4080">
        <w:rPr>
          <w:rFonts w:cstheme="minorHAnsi"/>
        </w:rPr>
        <w:t>faculty may be renewed by a recommendation of the</w:t>
      </w:r>
      <w:r w:rsidR="008D4080">
        <w:rPr>
          <w:rFonts w:cstheme="minorHAnsi"/>
        </w:rPr>
        <w:t xml:space="preserve"> </w:t>
      </w:r>
      <w:r w:rsidR="008F3CEC" w:rsidRPr="008D4080">
        <w:rPr>
          <w:rFonts w:cstheme="minorHAnsi"/>
        </w:rPr>
        <w:t>appropriate program faculty through the Program Coordinator to the Department Head. In the</w:t>
      </w:r>
      <w:r w:rsidR="008D4080">
        <w:rPr>
          <w:rFonts w:cstheme="minorHAnsi"/>
        </w:rPr>
        <w:t xml:space="preserve"> </w:t>
      </w:r>
      <w:r w:rsidR="008F3CEC" w:rsidRPr="008D4080">
        <w:rPr>
          <w:rFonts w:cstheme="minorHAnsi"/>
        </w:rPr>
        <w:t>reappointment of clinical internship supervisors, a record of their evaluations should also be available to</w:t>
      </w:r>
      <w:r w:rsidR="008D4080">
        <w:rPr>
          <w:rFonts w:cstheme="minorHAnsi"/>
        </w:rPr>
        <w:t xml:space="preserve"> </w:t>
      </w:r>
      <w:r w:rsidR="008F3CEC" w:rsidRPr="008D4080">
        <w:rPr>
          <w:rFonts w:cstheme="minorHAnsi"/>
        </w:rPr>
        <w:t>the faculty for their review before a recommendation to renew is forwarded to the Department Head.</w:t>
      </w:r>
    </w:p>
    <w:p w14:paraId="5E61C704" w14:textId="77777777" w:rsidR="008F3CEC" w:rsidRPr="008D4080" w:rsidRDefault="008F3CEC" w:rsidP="008F3CEC">
      <w:pPr>
        <w:autoSpaceDE w:val="0"/>
        <w:autoSpaceDN w:val="0"/>
        <w:adjustRightInd w:val="0"/>
        <w:rPr>
          <w:rFonts w:cstheme="minorHAnsi"/>
        </w:rPr>
      </w:pPr>
    </w:p>
    <w:p w14:paraId="75EE6532" w14:textId="575476E3" w:rsidR="008F3CEC" w:rsidRPr="008D4080" w:rsidRDefault="008F3CEC" w:rsidP="008F3CEC">
      <w:pPr>
        <w:autoSpaceDE w:val="0"/>
        <w:autoSpaceDN w:val="0"/>
        <w:adjustRightInd w:val="0"/>
        <w:rPr>
          <w:rFonts w:cstheme="minorHAnsi"/>
        </w:rPr>
      </w:pPr>
      <w:r w:rsidRPr="008D4080">
        <w:rPr>
          <w:rFonts w:cstheme="minorHAnsi"/>
        </w:rPr>
        <w:t>Procedures</w:t>
      </w:r>
    </w:p>
    <w:p w14:paraId="55AD2B9E" w14:textId="1F856B58" w:rsidR="008F3CEC" w:rsidRPr="008D4080" w:rsidRDefault="008F3CEC" w:rsidP="008F3CEC">
      <w:pPr>
        <w:autoSpaceDE w:val="0"/>
        <w:autoSpaceDN w:val="0"/>
        <w:adjustRightInd w:val="0"/>
        <w:ind w:left="720" w:hanging="360"/>
        <w:rPr>
          <w:rFonts w:cstheme="minorHAnsi"/>
        </w:rPr>
      </w:pPr>
      <w:r w:rsidRPr="008D4080">
        <w:rPr>
          <w:rFonts w:cstheme="minorHAnsi"/>
        </w:rPr>
        <w:t xml:space="preserve">1. </w:t>
      </w:r>
      <w:r w:rsidRPr="008D4080">
        <w:rPr>
          <w:rFonts w:cstheme="minorHAnsi"/>
        </w:rPr>
        <w:tab/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 xml:space="preserve"> faculty status provides individuals who have expertise in particular fields with</w:t>
      </w:r>
    </w:p>
    <w:p w14:paraId="6F6F415C" w14:textId="77777777" w:rsidR="008F3CEC" w:rsidRPr="008D4080" w:rsidRDefault="008F3CEC" w:rsidP="008F3CEC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>the opportunity to teach courses, to direct field work with students, to assist in research</w:t>
      </w:r>
    </w:p>
    <w:p w14:paraId="0267C39D" w14:textId="31644EFB" w:rsidR="008F3CEC" w:rsidRPr="008D4080" w:rsidRDefault="008F3CEC" w:rsidP="008D4080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>projects of students, to consult on research or instructional projects, and to direct graduate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 xml:space="preserve">students.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 xml:space="preserve"> faculty appointments are non-tenure earning, have a term of one year,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>and convey no right or expectation of continued employment beyond the period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 xml:space="preserve">specified. No time spent in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 xml:space="preserve"> status may be applied to the removal of a probationary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>status.</w:t>
      </w:r>
    </w:p>
    <w:p w14:paraId="35B8D4DC" w14:textId="7F75C718" w:rsidR="008F3CEC" w:rsidRPr="008D4080" w:rsidRDefault="008F3CEC" w:rsidP="008D4080">
      <w:pPr>
        <w:autoSpaceDE w:val="0"/>
        <w:autoSpaceDN w:val="0"/>
        <w:adjustRightInd w:val="0"/>
        <w:ind w:left="720" w:hanging="360"/>
        <w:rPr>
          <w:rFonts w:cstheme="minorHAnsi"/>
        </w:rPr>
      </w:pPr>
      <w:r w:rsidRPr="008D4080">
        <w:rPr>
          <w:rFonts w:cstheme="minorHAnsi"/>
        </w:rPr>
        <w:t xml:space="preserve">2. </w:t>
      </w:r>
      <w:r w:rsidRPr="008D4080">
        <w:rPr>
          <w:rFonts w:cstheme="minorHAnsi"/>
        </w:rPr>
        <w:tab/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 xml:space="preserve"> faculty may be compensated for services provided. The amount of compensation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>will vary according to the service rendered and the rank of appointment. Compensation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>for services will not exceed the rates approved for regular members of the faculty unless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>otherwise noted by the Academic Vice President.</w:t>
      </w:r>
    </w:p>
    <w:p w14:paraId="7591F527" w14:textId="72928A73" w:rsidR="008F3CEC" w:rsidRPr="008D4080" w:rsidRDefault="008F3CEC" w:rsidP="00D65049">
      <w:pPr>
        <w:autoSpaceDE w:val="0"/>
        <w:autoSpaceDN w:val="0"/>
        <w:adjustRightInd w:val="0"/>
        <w:ind w:left="720" w:hanging="360"/>
        <w:rPr>
          <w:rFonts w:cstheme="minorHAnsi"/>
        </w:rPr>
      </w:pPr>
      <w:r w:rsidRPr="008D4080">
        <w:rPr>
          <w:rFonts w:cstheme="minorHAnsi"/>
        </w:rPr>
        <w:t xml:space="preserve">3. </w:t>
      </w:r>
      <w:r w:rsidRPr="008D4080">
        <w:rPr>
          <w:rFonts w:cstheme="minorHAnsi"/>
        </w:rPr>
        <w:tab/>
        <w:t xml:space="preserve">Criteria for appointment to a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 xml:space="preserve"> rank include substantial professional preparation or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>experience comparable to the requirements for appointment to a regular faculty position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 xml:space="preserve">at the assigned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 xml:space="preserve">rank. Appointments may be made at the rank of </w:t>
      </w:r>
      <w:r w:rsidR="00D65049">
        <w:rPr>
          <w:rFonts w:cstheme="minorHAnsi"/>
        </w:rPr>
        <w:t>Part-time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 xml:space="preserve">Instructor, </w:t>
      </w:r>
      <w:r w:rsidR="00D65049">
        <w:rPr>
          <w:rFonts w:cstheme="minorHAnsi"/>
        </w:rPr>
        <w:t>Part-time</w:t>
      </w:r>
      <w:r w:rsidRPr="008D4080">
        <w:rPr>
          <w:rFonts w:cstheme="minorHAnsi"/>
        </w:rPr>
        <w:t xml:space="preserve"> Assistant Professor,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 xml:space="preserve">Associate Professor, or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>Professor.</w:t>
      </w:r>
    </w:p>
    <w:p w14:paraId="7B76C9B5" w14:textId="7AD659DB" w:rsidR="008F3CEC" w:rsidRPr="008D4080" w:rsidRDefault="008F3CEC" w:rsidP="008F3CEC">
      <w:pPr>
        <w:autoSpaceDE w:val="0"/>
        <w:autoSpaceDN w:val="0"/>
        <w:adjustRightInd w:val="0"/>
        <w:ind w:left="720" w:hanging="360"/>
        <w:rPr>
          <w:rFonts w:cstheme="minorHAnsi"/>
        </w:rPr>
      </w:pPr>
      <w:r w:rsidRPr="008D4080">
        <w:rPr>
          <w:rFonts w:cstheme="minorHAnsi"/>
        </w:rPr>
        <w:t xml:space="preserve">4. </w:t>
      </w:r>
      <w:r w:rsidRPr="008D4080">
        <w:rPr>
          <w:rFonts w:cstheme="minorHAnsi"/>
        </w:rPr>
        <w:tab/>
        <w:t xml:space="preserve">The recommendation to appoint an individual to </w:t>
      </w:r>
      <w:r w:rsidR="00D65049">
        <w:rPr>
          <w:rFonts w:cstheme="minorHAnsi"/>
        </w:rPr>
        <w:t>part-time</w:t>
      </w:r>
      <w:r w:rsidRPr="008D4080">
        <w:rPr>
          <w:rFonts w:cstheme="minorHAnsi"/>
        </w:rPr>
        <w:t xml:space="preserve"> status begins at the program</w:t>
      </w:r>
    </w:p>
    <w:p w14:paraId="2C80DBE4" w14:textId="17251E5E" w:rsidR="00C918EA" w:rsidRPr="008D4080" w:rsidRDefault="008F3CEC" w:rsidP="008F3CEC">
      <w:pPr>
        <w:ind w:left="720"/>
        <w:rPr>
          <w:rFonts w:cstheme="minorHAnsi"/>
        </w:rPr>
      </w:pPr>
      <w:r w:rsidRPr="008D4080">
        <w:rPr>
          <w:rFonts w:cstheme="minorHAnsi"/>
        </w:rPr>
        <w:t>level. A vita and a memorandum from the Department Head specifying the type of</w:t>
      </w:r>
    </w:p>
    <w:p w14:paraId="03D87C74" w14:textId="77777777" w:rsidR="008F3CEC" w:rsidRPr="008D4080" w:rsidRDefault="008F3CEC" w:rsidP="008F3CEC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>expected service and the term of service should be forwarded to the Dean. A letter of</w:t>
      </w:r>
    </w:p>
    <w:p w14:paraId="470EEF15" w14:textId="5A447618" w:rsidR="008F3CEC" w:rsidRPr="008D4080" w:rsidRDefault="008F3CEC" w:rsidP="008D4080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>appointment will be issued by the Dean, if approved. If appropriate, the Department Head</w:t>
      </w:r>
      <w:r w:rsidR="008D4080">
        <w:rPr>
          <w:rFonts w:cstheme="minorHAnsi"/>
        </w:rPr>
        <w:t xml:space="preserve"> </w:t>
      </w:r>
      <w:r w:rsidRPr="008D4080">
        <w:rPr>
          <w:rFonts w:cstheme="minorHAnsi"/>
        </w:rPr>
        <w:t>must also submit a request to the Dean for temporary graduate faculty status. This</w:t>
      </w:r>
    </w:p>
    <w:p w14:paraId="22F6CA01" w14:textId="77777777" w:rsidR="008F3CEC" w:rsidRPr="008D4080" w:rsidRDefault="008F3CEC" w:rsidP="008F3CEC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>information must be entered into the Online Faculty Hiring System by the Director of</w:t>
      </w:r>
    </w:p>
    <w:p w14:paraId="70B045E0" w14:textId="77777777" w:rsidR="008F3CEC" w:rsidRPr="008D4080" w:rsidRDefault="008F3CEC" w:rsidP="008F3CEC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>Financial Affairs for approval by the Provost.</w:t>
      </w:r>
    </w:p>
    <w:p w14:paraId="3575A773" w14:textId="0C421EF9" w:rsidR="008F3CEC" w:rsidRPr="008D4080" w:rsidRDefault="008F3CEC" w:rsidP="008F3CEC">
      <w:pPr>
        <w:autoSpaceDE w:val="0"/>
        <w:autoSpaceDN w:val="0"/>
        <w:adjustRightInd w:val="0"/>
        <w:ind w:left="720" w:hanging="360"/>
        <w:rPr>
          <w:rFonts w:cstheme="minorHAnsi"/>
        </w:rPr>
      </w:pPr>
      <w:r w:rsidRPr="008D4080">
        <w:rPr>
          <w:rFonts w:cstheme="minorHAnsi"/>
        </w:rPr>
        <w:t xml:space="preserve">5. </w:t>
      </w:r>
      <w:r w:rsidRPr="008D4080">
        <w:rPr>
          <w:rFonts w:cstheme="minorHAnsi"/>
        </w:rPr>
        <w:tab/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 xml:space="preserve"> faculty members are entitled to limited university benefits.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>faculty</w:t>
      </w:r>
    </w:p>
    <w:p w14:paraId="7DA5B107" w14:textId="77777777" w:rsidR="008F3CEC" w:rsidRPr="008D4080" w:rsidRDefault="008F3CEC" w:rsidP="008F3CEC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>members may use the University Health Service for injuries incurred in the conduct of</w:t>
      </w:r>
    </w:p>
    <w:p w14:paraId="0ED965D3" w14:textId="6FBF2A36" w:rsidR="008F3CEC" w:rsidRPr="008D4080" w:rsidRDefault="008F3CEC" w:rsidP="008F3CEC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 xml:space="preserve">university responsibilities.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>faculty should obtain UA Action Cards which entitles</w:t>
      </w:r>
      <w:r w:rsidR="00D65049">
        <w:rPr>
          <w:rFonts w:cstheme="minorHAnsi"/>
        </w:rPr>
        <w:t xml:space="preserve"> </w:t>
      </w:r>
      <w:r w:rsidRPr="008D4080">
        <w:rPr>
          <w:rFonts w:cstheme="minorHAnsi"/>
        </w:rPr>
        <w:t>the holder to certain privileges.</w:t>
      </w:r>
    </w:p>
    <w:p w14:paraId="45240441" w14:textId="2BCA7214" w:rsidR="008F3CEC" w:rsidRPr="008D4080" w:rsidRDefault="008F3CEC" w:rsidP="008F3CEC">
      <w:pPr>
        <w:autoSpaceDE w:val="0"/>
        <w:autoSpaceDN w:val="0"/>
        <w:adjustRightInd w:val="0"/>
        <w:ind w:left="720" w:hanging="360"/>
        <w:rPr>
          <w:rFonts w:cstheme="minorHAnsi"/>
        </w:rPr>
      </w:pPr>
      <w:r w:rsidRPr="008D4080">
        <w:rPr>
          <w:rFonts w:cstheme="minorHAnsi"/>
        </w:rPr>
        <w:t xml:space="preserve">6. </w:t>
      </w:r>
      <w:r w:rsidRPr="008D4080">
        <w:rPr>
          <w:rFonts w:cstheme="minorHAnsi"/>
        </w:rPr>
        <w:tab/>
        <w:t>Program faculty, the program coordinator, and the Department Head must approve all</w:t>
      </w:r>
    </w:p>
    <w:p w14:paraId="23FEC64A" w14:textId="1E0FD72F" w:rsidR="008F3CEC" w:rsidRPr="008D4080" w:rsidRDefault="00D65049" w:rsidP="008F3CEC">
      <w:pPr>
        <w:autoSpaceDE w:val="0"/>
        <w:autoSpaceDN w:val="0"/>
        <w:adjustRightInd w:val="0"/>
        <w:ind w:left="720"/>
        <w:rPr>
          <w:rFonts w:cstheme="minorHAnsi"/>
        </w:rPr>
      </w:pPr>
      <w:r>
        <w:rPr>
          <w:rFonts w:cstheme="minorHAnsi"/>
        </w:rPr>
        <w:t xml:space="preserve">part-time </w:t>
      </w:r>
      <w:r w:rsidR="008F3CEC" w:rsidRPr="008D4080">
        <w:rPr>
          <w:rFonts w:cstheme="minorHAnsi"/>
        </w:rPr>
        <w:t xml:space="preserve">appointments. </w:t>
      </w:r>
      <w:r>
        <w:rPr>
          <w:rFonts w:cstheme="minorHAnsi"/>
        </w:rPr>
        <w:t>Part-time faculty</w:t>
      </w:r>
      <w:r w:rsidR="008F3CEC" w:rsidRPr="008D4080">
        <w:rPr>
          <w:rFonts w:cstheme="minorHAnsi"/>
        </w:rPr>
        <w:t xml:space="preserve"> appointed to teach College of Education courses must be</w:t>
      </w:r>
      <w:r w:rsidR="008D4080">
        <w:rPr>
          <w:rFonts w:cstheme="minorHAnsi"/>
        </w:rPr>
        <w:t xml:space="preserve"> </w:t>
      </w:r>
      <w:r w:rsidR="008F3CEC" w:rsidRPr="008D4080">
        <w:rPr>
          <w:rFonts w:cstheme="minorHAnsi"/>
        </w:rPr>
        <w:t xml:space="preserve">reappointed annually. Note: </w:t>
      </w:r>
      <w:r>
        <w:rPr>
          <w:rFonts w:cstheme="minorHAnsi"/>
        </w:rPr>
        <w:t>Part-time</w:t>
      </w:r>
      <w:r w:rsidR="008F3CEC" w:rsidRPr="008D4080">
        <w:rPr>
          <w:rFonts w:cstheme="minorHAnsi"/>
        </w:rPr>
        <w:t xml:space="preserve"> faculty approved to supervise internships and</w:t>
      </w:r>
      <w:r>
        <w:rPr>
          <w:rFonts w:cstheme="minorHAnsi"/>
        </w:rPr>
        <w:t xml:space="preserve"> </w:t>
      </w:r>
      <w:r w:rsidR="008F3CEC" w:rsidRPr="008D4080">
        <w:rPr>
          <w:rFonts w:cstheme="minorHAnsi"/>
        </w:rPr>
        <w:t>practicums must be reviewed for reappointment every three years.</w:t>
      </w:r>
    </w:p>
    <w:p w14:paraId="0009C22E" w14:textId="18C8D890" w:rsidR="008F3CEC" w:rsidRPr="008D4080" w:rsidRDefault="008F3CEC" w:rsidP="008F3CEC">
      <w:pPr>
        <w:autoSpaceDE w:val="0"/>
        <w:autoSpaceDN w:val="0"/>
        <w:adjustRightInd w:val="0"/>
        <w:ind w:left="720" w:hanging="360"/>
        <w:rPr>
          <w:rFonts w:cstheme="minorHAnsi"/>
        </w:rPr>
      </w:pPr>
      <w:r w:rsidRPr="008D4080">
        <w:rPr>
          <w:rFonts w:cstheme="minorHAnsi"/>
        </w:rPr>
        <w:t xml:space="preserve">7. </w:t>
      </w:r>
      <w:r w:rsidRPr="008D4080">
        <w:rPr>
          <w:rFonts w:cstheme="minorHAnsi"/>
        </w:rPr>
        <w:tab/>
        <w:t xml:space="preserve">When it is necessary to hire a </w:t>
      </w:r>
      <w:r w:rsidR="00D65049">
        <w:rPr>
          <w:rFonts w:cstheme="minorHAnsi"/>
        </w:rPr>
        <w:t xml:space="preserve">part-time </w:t>
      </w:r>
      <w:r w:rsidRPr="008D4080">
        <w:rPr>
          <w:rFonts w:cstheme="minorHAnsi"/>
        </w:rPr>
        <w:t>faculty member to teach, the individual must</w:t>
      </w:r>
    </w:p>
    <w:p w14:paraId="116B0228" w14:textId="77777777" w:rsidR="008F3CEC" w:rsidRPr="008D4080" w:rsidRDefault="008F3CEC" w:rsidP="008F3CEC">
      <w:pPr>
        <w:autoSpaceDE w:val="0"/>
        <w:autoSpaceDN w:val="0"/>
        <w:adjustRightInd w:val="0"/>
        <w:ind w:left="720"/>
        <w:rPr>
          <w:rFonts w:cstheme="minorHAnsi"/>
        </w:rPr>
      </w:pPr>
      <w:r w:rsidRPr="008D4080">
        <w:rPr>
          <w:rFonts w:cstheme="minorHAnsi"/>
        </w:rPr>
        <w:t>submit an up-to-date vita and other information that a program may wish to review.</w:t>
      </w:r>
    </w:p>
    <w:p w14:paraId="361E227B" w14:textId="4E3E505A" w:rsidR="008F3CEC" w:rsidRPr="008D4080" w:rsidRDefault="00D65049" w:rsidP="00826803">
      <w:pPr>
        <w:autoSpaceDE w:val="0"/>
        <w:autoSpaceDN w:val="0"/>
        <w:adjustRightInd w:val="0"/>
        <w:ind w:left="720"/>
        <w:rPr>
          <w:rFonts w:cstheme="minorHAnsi"/>
        </w:rPr>
      </w:pPr>
      <w:r>
        <w:rPr>
          <w:rFonts w:cstheme="minorHAnsi"/>
        </w:rPr>
        <w:t xml:space="preserve">Part-time </w:t>
      </w:r>
      <w:r w:rsidR="00826803">
        <w:rPr>
          <w:rFonts w:cstheme="minorHAnsi"/>
        </w:rPr>
        <w:t>faculty</w:t>
      </w:r>
      <w:r w:rsidR="008F3CEC" w:rsidRPr="008D4080">
        <w:rPr>
          <w:rFonts w:cstheme="minorHAnsi"/>
        </w:rPr>
        <w:t xml:space="preserve"> who have taught in the past should submit copies of their teaching evaluations</w:t>
      </w:r>
      <w:r w:rsidR="00826803">
        <w:rPr>
          <w:rFonts w:cstheme="minorHAnsi"/>
        </w:rPr>
        <w:t xml:space="preserve"> </w:t>
      </w:r>
      <w:r w:rsidR="008F3CEC" w:rsidRPr="008D4080">
        <w:rPr>
          <w:rFonts w:cstheme="minorHAnsi"/>
        </w:rPr>
        <w:t>along with their vita.</w:t>
      </w:r>
    </w:p>
    <w:p w14:paraId="357ABA25" w14:textId="77777777" w:rsidR="008F3CEC" w:rsidRPr="008D4080" w:rsidRDefault="008F3CEC" w:rsidP="008F3CEC">
      <w:pPr>
        <w:rPr>
          <w:rFonts w:cstheme="minorHAnsi"/>
        </w:rPr>
      </w:pPr>
    </w:p>
    <w:p w14:paraId="69892883" w14:textId="1325E204" w:rsidR="00C918EA" w:rsidRPr="008D4080" w:rsidRDefault="00F768A0" w:rsidP="00C918EA">
      <w:pPr>
        <w:rPr>
          <w:rFonts w:cstheme="minorHAnsi"/>
        </w:rPr>
      </w:pPr>
      <w:r w:rsidRPr="008D4080">
        <w:rPr>
          <w:rFonts w:cstheme="minorHAnsi"/>
          <w:b/>
          <w:bCs/>
        </w:rPr>
        <w:t xml:space="preserve">What </w:t>
      </w:r>
      <w:r w:rsidR="00C918EA" w:rsidRPr="008D4080">
        <w:rPr>
          <w:rFonts w:cstheme="minorHAnsi"/>
          <w:b/>
          <w:bCs/>
        </w:rPr>
        <w:t>Policy</w:t>
      </w:r>
      <w:r w:rsidRPr="008D4080">
        <w:rPr>
          <w:rFonts w:cstheme="minorHAnsi"/>
          <w:b/>
          <w:bCs/>
        </w:rPr>
        <w:t xml:space="preserve"> is Connected?</w:t>
      </w:r>
      <w:r w:rsidR="00C918EA" w:rsidRPr="008D4080">
        <w:rPr>
          <w:rFonts w:cstheme="minorHAnsi"/>
          <w:b/>
          <w:bCs/>
        </w:rPr>
        <w:t xml:space="preserve"> </w:t>
      </w:r>
      <w:r w:rsidR="008F3CEC" w:rsidRPr="008D4080">
        <w:rPr>
          <w:rFonts w:cstheme="minorHAnsi"/>
        </w:rPr>
        <w:t xml:space="preserve">UA Faculty Handbook, Chapter 2, Section </w:t>
      </w:r>
      <w:r w:rsidR="00557059" w:rsidRPr="008D4080">
        <w:rPr>
          <w:rFonts w:cstheme="minorHAnsi"/>
        </w:rPr>
        <w:t>II-</w:t>
      </w:r>
      <w:r w:rsidR="008F3CEC" w:rsidRPr="008D4080">
        <w:rPr>
          <w:rFonts w:cstheme="minorHAnsi"/>
        </w:rPr>
        <w:t>H</w:t>
      </w:r>
    </w:p>
    <w:p w14:paraId="703C519A" w14:textId="5513742F" w:rsidR="00C918EA" w:rsidRPr="008D4080" w:rsidRDefault="00C918EA" w:rsidP="00C918EA">
      <w:pPr>
        <w:rPr>
          <w:rFonts w:cstheme="minorHAnsi"/>
        </w:rPr>
      </w:pPr>
    </w:p>
    <w:p w14:paraId="665D16FF" w14:textId="47D33000" w:rsidR="00C918EA" w:rsidRPr="008D4080" w:rsidRDefault="00C918EA" w:rsidP="00C918EA">
      <w:pPr>
        <w:rPr>
          <w:rFonts w:cstheme="minorHAnsi"/>
          <w:b/>
          <w:bCs/>
        </w:rPr>
      </w:pPr>
      <w:r w:rsidRPr="008D4080">
        <w:rPr>
          <w:rFonts w:cstheme="minorHAnsi"/>
          <w:b/>
          <w:bCs/>
        </w:rPr>
        <w:t>Scope:</w:t>
      </w:r>
      <w:r w:rsidRPr="008D4080">
        <w:rPr>
          <w:rFonts w:cstheme="minorHAnsi"/>
        </w:rPr>
        <w:t xml:space="preserve"> </w:t>
      </w:r>
      <w:r w:rsidR="003C524E" w:rsidRPr="008D4080">
        <w:rPr>
          <w:rFonts w:cstheme="minorHAnsi"/>
        </w:rPr>
        <w:t xml:space="preserve">College of Education </w:t>
      </w:r>
      <w:r w:rsidR="008D4080">
        <w:rPr>
          <w:rFonts w:cstheme="minorHAnsi"/>
        </w:rPr>
        <w:t>F</w:t>
      </w:r>
      <w:r w:rsidR="003C524E" w:rsidRPr="008D4080">
        <w:rPr>
          <w:rFonts w:cstheme="minorHAnsi"/>
        </w:rPr>
        <w:t>aculty</w:t>
      </w:r>
    </w:p>
    <w:p w14:paraId="5161C956" w14:textId="77777777" w:rsidR="00C918EA" w:rsidRPr="008D4080" w:rsidRDefault="00C918EA">
      <w:pPr>
        <w:rPr>
          <w:rFonts w:cstheme="minorHAnsi"/>
        </w:rPr>
      </w:pPr>
    </w:p>
    <w:p w14:paraId="4BC0583C" w14:textId="77777777" w:rsidR="00E524D5" w:rsidRPr="008D4080" w:rsidRDefault="00E524D5">
      <w:pPr>
        <w:rPr>
          <w:rFonts w:cstheme="minorHAnsi"/>
        </w:rPr>
      </w:pPr>
    </w:p>
    <w:sectPr w:rsidR="00E524D5" w:rsidRPr="008D4080" w:rsidSect="00A0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1E1EF9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3C524E"/>
    <w:rsid w:val="00403E40"/>
    <w:rsid w:val="0047595E"/>
    <w:rsid w:val="004847CB"/>
    <w:rsid w:val="004C1809"/>
    <w:rsid w:val="00506F19"/>
    <w:rsid w:val="0052532C"/>
    <w:rsid w:val="0053595B"/>
    <w:rsid w:val="00536409"/>
    <w:rsid w:val="0055705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61FCD"/>
    <w:rsid w:val="006634DC"/>
    <w:rsid w:val="0066683C"/>
    <w:rsid w:val="00777EEF"/>
    <w:rsid w:val="007B7612"/>
    <w:rsid w:val="00817DC4"/>
    <w:rsid w:val="00826803"/>
    <w:rsid w:val="00840F20"/>
    <w:rsid w:val="00847512"/>
    <w:rsid w:val="0086203E"/>
    <w:rsid w:val="008B654F"/>
    <w:rsid w:val="008D4080"/>
    <w:rsid w:val="008F243F"/>
    <w:rsid w:val="008F3CEC"/>
    <w:rsid w:val="00973BB7"/>
    <w:rsid w:val="00997A0D"/>
    <w:rsid w:val="009B5F33"/>
    <w:rsid w:val="009C4ECA"/>
    <w:rsid w:val="009E4C78"/>
    <w:rsid w:val="009E5859"/>
    <w:rsid w:val="009F4207"/>
    <w:rsid w:val="00A036EB"/>
    <w:rsid w:val="00A57599"/>
    <w:rsid w:val="00AD0CB5"/>
    <w:rsid w:val="00B33661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65049"/>
    <w:rsid w:val="00D7137E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Elisa Cerrina</cp:lastModifiedBy>
  <cp:revision>2</cp:revision>
  <dcterms:created xsi:type="dcterms:W3CDTF">2024-05-14T16:12:00Z</dcterms:created>
  <dcterms:modified xsi:type="dcterms:W3CDTF">2024-05-14T16:12:00Z</dcterms:modified>
</cp:coreProperties>
</file>