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7AEC" w14:textId="77777777" w:rsidR="003A1DB1" w:rsidRPr="00DC0D60" w:rsidRDefault="003A1DB1" w:rsidP="00F768D4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ISTE Standards and Components</w:t>
      </w:r>
    </w:p>
    <w:p w14:paraId="5F5E8E4B" w14:textId="77777777" w:rsidR="003A1DB1" w:rsidRPr="00DC0D60" w:rsidRDefault="003A1DB1" w:rsidP="003A1DB1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22030391" w14:textId="77777777" w:rsidR="003A1DB1" w:rsidRDefault="003A1DB1" w:rsidP="0019320F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6DBE9CA6" w14:textId="0179356B" w:rsidR="0019320F" w:rsidRPr="003A1DB1" w:rsidRDefault="0019320F" w:rsidP="0019320F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59E74BED" w14:textId="1958A34F" w:rsidR="001E7178" w:rsidRDefault="001E7178" w:rsidP="003A1DB1"/>
    <w:p w14:paraId="787DC9DD" w14:textId="694F6C60" w:rsidR="001E7178" w:rsidRPr="003A1DB1" w:rsidRDefault="001E7178" w:rsidP="003A1DB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768D4">
        <w:rPr>
          <w:b/>
          <w:bCs/>
          <w:color w:val="C00000"/>
          <w:sz w:val="20"/>
          <w:szCs w:val="20"/>
        </w:rPr>
        <w:t>Equity and Citizenship Advocate:</w:t>
      </w:r>
      <w:r w:rsidRPr="00F768D4">
        <w:rPr>
          <w:color w:val="C00000"/>
          <w:sz w:val="20"/>
          <w:szCs w:val="20"/>
        </w:rPr>
        <w:t xml:space="preserve"> </w:t>
      </w:r>
      <w:r w:rsidRPr="003A1DB1">
        <w:rPr>
          <w:sz w:val="20"/>
          <w:szCs w:val="20"/>
        </w:rPr>
        <w:t>Leaders use technology to increase equity, inclusion, and digital citizenship practices.</w:t>
      </w:r>
    </w:p>
    <w:p w14:paraId="5229C937" w14:textId="4CFA9E5E" w:rsidR="001E7178" w:rsidRPr="003A1DB1" w:rsidRDefault="001E7178" w:rsidP="003A1DB1">
      <w:pPr>
        <w:ind w:left="360"/>
        <w:rPr>
          <w:sz w:val="20"/>
          <w:szCs w:val="20"/>
        </w:rPr>
      </w:pPr>
    </w:p>
    <w:p w14:paraId="459A59BC" w14:textId="304185AD" w:rsidR="001E7178" w:rsidRPr="003A1DB1" w:rsidRDefault="001E7178" w:rsidP="003A1DB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1DB1">
        <w:rPr>
          <w:sz w:val="20"/>
          <w:szCs w:val="20"/>
        </w:rPr>
        <w:t>Ensure all students have skilled teachers who actively use technology to meet student learning needs.</w:t>
      </w:r>
    </w:p>
    <w:p w14:paraId="77526D8C" w14:textId="5A374F10" w:rsidR="001E7178" w:rsidRPr="003A1DB1" w:rsidRDefault="001E7178" w:rsidP="003A1DB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1DB1">
        <w:rPr>
          <w:sz w:val="20"/>
          <w:szCs w:val="20"/>
        </w:rPr>
        <w:t>Ensure all students have access to the technology and connectivity necessary to participate in authentic and engaging learning opportunities.</w:t>
      </w:r>
    </w:p>
    <w:p w14:paraId="5C5EE6CE" w14:textId="2E9BCCA2" w:rsidR="001E7178" w:rsidRPr="003A1DB1" w:rsidRDefault="001E7178" w:rsidP="003A1DB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1DB1">
        <w:rPr>
          <w:sz w:val="20"/>
          <w:szCs w:val="20"/>
        </w:rPr>
        <w:t>Model digital citizenship by critically evaluating online resources, engaging in civil discourse online and using digital tools to contribute to positive social change.</w:t>
      </w:r>
    </w:p>
    <w:p w14:paraId="2D492F03" w14:textId="488E99EB" w:rsidR="001E7178" w:rsidRPr="003A1DB1" w:rsidRDefault="001E7178" w:rsidP="003A1DB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Cultivate responsible online behavior, including the safe, </w:t>
      </w:r>
      <w:proofErr w:type="gramStart"/>
      <w:r w:rsidRPr="003A1DB1">
        <w:rPr>
          <w:sz w:val="20"/>
          <w:szCs w:val="20"/>
        </w:rPr>
        <w:t>ethical</w:t>
      </w:r>
      <w:proofErr w:type="gramEnd"/>
      <w:r w:rsidRPr="003A1DB1">
        <w:rPr>
          <w:sz w:val="20"/>
          <w:szCs w:val="20"/>
        </w:rPr>
        <w:t xml:space="preserve"> and legal use of technology.</w:t>
      </w:r>
    </w:p>
    <w:p w14:paraId="5BCF44D8" w14:textId="1B102636" w:rsidR="001E7178" w:rsidRPr="003A1DB1" w:rsidRDefault="001E7178" w:rsidP="003A1DB1">
      <w:pPr>
        <w:ind w:left="360"/>
        <w:rPr>
          <w:sz w:val="20"/>
          <w:szCs w:val="20"/>
        </w:rPr>
      </w:pPr>
    </w:p>
    <w:p w14:paraId="559694E5" w14:textId="04DD39FA" w:rsidR="001E7178" w:rsidRPr="003A1DB1" w:rsidRDefault="001E7178" w:rsidP="003A1DB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768D4">
        <w:rPr>
          <w:b/>
          <w:bCs/>
          <w:color w:val="C00000"/>
          <w:sz w:val="20"/>
          <w:szCs w:val="20"/>
        </w:rPr>
        <w:t>Visionary Planner:</w:t>
      </w:r>
      <w:r w:rsidRPr="003A1DB1">
        <w:rPr>
          <w:sz w:val="20"/>
          <w:szCs w:val="20"/>
        </w:rPr>
        <w:t xml:space="preserve"> Leaders engage in establishing a vision, strategic </w:t>
      </w:r>
      <w:proofErr w:type="gramStart"/>
      <w:r w:rsidRPr="003A1DB1">
        <w:rPr>
          <w:sz w:val="20"/>
          <w:szCs w:val="20"/>
        </w:rPr>
        <w:t>plan</w:t>
      </w:r>
      <w:proofErr w:type="gramEnd"/>
      <w:r w:rsidRPr="003A1DB1">
        <w:rPr>
          <w:sz w:val="20"/>
          <w:szCs w:val="20"/>
        </w:rPr>
        <w:t xml:space="preserve"> and ongoing evaluation cycle for transforming learning with technology.</w:t>
      </w:r>
    </w:p>
    <w:p w14:paraId="67AD77E3" w14:textId="794A401F" w:rsidR="001E7178" w:rsidRPr="003A1DB1" w:rsidRDefault="001E7178" w:rsidP="003A1DB1">
      <w:pPr>
        <w:ind w:left="360"/>
        <w:rPr>
          <w:sz w:val="20"/>
          <w:szCs w:val="20"/>
        </w:rPr>
      </w:pPr>
    </w:p>
    <w:p w14:paraId="308AF02E" w14:textId="200AFCD8" w:rsidR="001E7178" w:rsidRPr="003A1DB1" w:rsidRDefault="001E7178" w:rsidP="003A1DB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1DB1">
        <w:rPr>
          <w:sz w:val="20"/>
          <w:szCs w:val="20"/>
        </w:rPr>
        <w:t>Engage education stakeholders in developing and adopting a shared vision for using technology to improve student success, informed by the learning sciences.</w:t>
      </w:r>
    </w:p>
    <w:p w14:paraId="7AB8D687" w14:textId="5EB8FB9B" w:rsidR="001E7178" w:rsidRPr="003A1DB1" w:rsidRDefault="001E7178" w:rsidP="003A1DB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1DB1">
        <w:rPr>
          <w:sz w:val="20"/>
          <w:szCs w:val="20"/>
        </w:rPr>
        <w:t>Build on the shared vision by collaboratively creating a strategic plan that articulates how technology will be used to enhance learning.</w:t>
      </w:r>
    </w:p>
    <w:p w14:paraId="3434B0B1" w14:textId="169658B3" w:rsidR="001E7178" w:rsidRPr="003A1DB1" w:rsidRDefault="001E7178" w:rsidP="003A1DB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1DB1">
        <w:rPr>
          <w:sz w:val="20"/>
          <w:szCs w:val="20"/>
        </w:rPr>
        <w:t>Evaluate progress on the strategic plan, make course corrections, measure impact and scale effective approaches for using technology to transform learning.</w:t>
      </w:r>
    </w:p>
    <w:p w14:paraId="7CD20DFA" w14:textId="466D2C45" w:rsidR="001E7178" w:rsidRPr="003A1DB1" w:rsidRDefault="001E7178" w:rsidP="003A1DB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1DB1">
        <w:rPr>
          <w:sz w:val="20"/>
          <w:szCs w:val="20"/>
        </w:rPr>
        <w:t>Communicate effectively with stakeholders to gather input on the plan, celebrate successes and engage in a continuous improvement cycle.</w:t>
      </w:r>
    </w:p>
    <w:p w14:paraId="0550F5F9" w14:textId="19C1458A" w:rsidR="001E7178" w:rsidRPr="003A1DB1" w:rsidRDefault="001E7178" w:rsidP="003A1DB1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Share lessons learned, best practices, </w:t>
      </w:r>
      <w:proofErr w:type="gramStart"/>
      <w:r w:rsidRPr="003A1DB1">
        <w:rPr>
          <w:sz w:val="20"/>
          <w:szCs w:val="20"/>
        </w:rPr>
        <w:t>challenges</w:t>
      </w:r>
      <w:proofErr w:type="gramEnd"/>
      <w:r w:rsidRPr="003A1DB1">
        <w:rPr>
          <w:sz w:val="20"/>
          <w:szCs w:val="20"/>
        </w:rPr>
        <w:t xml:space="preserve"> and the impact of learning with technology with other education leaders who want to learn from this work.</w:t>
      </w:r>
    </w:p>
    <w:p w14:paraId="6DC76760" w14:textId="0BC52DF3" w:rsidR="001E7178" w:rsidRPr="003A1DB1" w:rsidRDefault="001E7178" w:rsidP="003A1DB1">
      <w:pPr>
        <w:ind w:left="360"/>
        <w:rPr>
          <w:sz w:val="20"/>
          <w:szCs w:val="20"/>
        </w:rPr>
      </w:pPr>
    </w:p>
    <w:p w14:paraId="268082BE" w14:textId="3EBC156D" w:rsidR="001E7178" w:rsidRPr="003A1DB1" w:rsidRDefault="001E7178" w:rsidP="003A1DB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768D4">
        <w:rPr>
          <w:b/>
          <w:bCs/>
          <w:color w:val="C00000"/>
          <w:sz w:val="20"/>
          <w:szCs w:val="20"/>
        </w:rPr>
        <w:t>Empowering Leader:</w:t>
      </w:r>
      <w:r w:rsidRPr="003A1DB1">
        <w:rPr>
          <w:sz w:val="20"/>
          <w:szCs w:val="20"/>
        </w:rPr>
        <w:t xml:space="preserve"> Leaders create a culture where teachers and learners are empowered to use technology in innovative ways to enrich teaching and learning.</w:t>
      </w:r>
    </w:p>
    <w:p w14:paraId="6E7D3BA8" w14:textId="55C786D4" w:rsidR="001E7178" w:rsidRPr="003A1DB1" w:rsidRDefault="001E7178" w:rsidP="003A1DB1">
      <w:pPr>
        <w:ind w:left="360"/>
        <w:rPr>
          <w:sz w:val="20"/>
          <w:szCs w:val="20"/>
        </w:rPr>
      </w:pPr>
    </w:p>
    <w:p w14:paraId="628C5ADD" w14:textId="122E408F" w:rsidR="001E7178" w:rsidRPr="003A1DB1" w:rsidRDefault="001E7178" w:rsidP="003A1DB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A1DB1">
        <w:rPr>
          <w:sz w:val="20"/>
          <w:szCs w:val="20"/>
        </w:rPr>
        <w:t>Empower educators to exercise professional agency, build teacher leadership skills and pursue personalized professional learning.</w:t>
      </w:r>
    </w:p>
    <w:p w14:paraId="5C3FAF20" w14:textId="4FC1B8D1" w:rsidR="001E7178" w:rsidRPr="003A1DB1" w:rsidRDefault="001E7178" w:rsidP="003A1DB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A1DB1">
        <w:rPr>
          <w:sz w:val="20"/>
          <w:szCs w:val="20"/>
        </w:rPr>
        <w:t>Build the confidence and competency of educators to put the ISTE Standards for Students and Educators into practice.</w:t>
      </w:r>
    </w:p>
    <w:p w14:paraId="1E586195" w14:textId="750A61FB" w:rsidR="001E7178" w:rsidRPr="003A1DB1" w:rsidRDefault="001E7178" w:rsidP="003A1DB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A1DB1">
        <w:rPr>
          <w:sz w:val="20"/>
          <w:szCs w:val="20"/>
        </w:rPr>
        <w:t>Inspire a culture of innovation and collaboration that allows the time and space to explore and experiment with digital tools.</w:t>
      </w:r>
    </w:p>
    <w:p w14:paraId="5AB3E752" w14:textId="1D842569" w:rsidR="001E7178" w:rsidRPr="003A1DB1" w:rsidRDefault="001E7178" w:rsidP="003A1DB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A1DB1">
        <w:rPr>
          <w:sz w:val="20"/>
          <w:szCs w:val="20"/>
        </w:rPr>
        <w:t>Support educators in using technology to advance learning that meets the diverse learning, cultural, and social-emotional needs of individual students.</w:t>
      </w:r>
    </w:p>
    <w:p w14:paraId="617360B7" w14:textId="02320BF0" w:rsidR="003A1DB1" w:rsidRDefault="001E7178" w:rsidP="00F768D4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A1DB1">
        <w:rPr>
          <w:sz w:val="20"/>
          <w:szCs w:val="20"/>
        </w:rPr>
        <w:t>Develop learning assessments that provide a personalized, actionable view of student progress in real time.</w:t>
      </w:r>
    </w:p>
    <w:p w14:paraId="17203D6D" w14:textId="77777777" w:rsidR="00F768D4" w:rsidRDefault="00F768D4" w:rsidP="00F768D4">
      <w:pPr>
        <w:rPr>
          <w:sz w:val="20"/>
          <w:szCs w:val="20"/>
        </w:rPr>
      </w:pPr>
    </w:p>
    <w:p w14:paraId="1BF14C0A" w14:textId="77777777" w:rsidR="00F768D4" w:rsidRDefault="00F768D4" w:rsidP="00F768D4">
      <w:pPr>
        <w:rPr>
          <w:sz w:val="20"/>
          <w:szCs w:val="20"/>
        </w:rPr>
      </w:pPr>
    </w:p>
    <w:p w14:paraId="57C90667" w14:textId="77777777" w:rsidR="00F768D4" w:rsidRDefault="00F768D4" w:rsidP="00F768D4">
      <w:pPr>
        <w:rPr>
          <w:sz w:val="20"/>
          <w:szCs w:val="20"/>
        </w:rPr>
      </w:pPr>
    </w:p>
    <w:p w14:paraId="7765B16C" w14:textId="77777777" w:rsidR="00F768D4" w:rsidRPr="00F768D4" w:rsidRDefault="00F768D4" w:rsidP="00F768D4">
      <w:pPr>
        <w:rPr>
          <w:sz w:val="20"/>
          <w:szCs w:val="20"/>
        </w:rPr>
      </w:pPr>
    </w:p>
    <w:p w14:paraId="2D78CF77" w14:textId="68F6A0C3" w:rsidR="001E7178" w:rsidRPr="003A1DB1" w:rsidRDefault="001E7178" w:rsidP="003A1DB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768D4">
        <w:rPr>
          <w:b/>
          <w:bCs/>
          <w:color w:val="C00000"/>
          <w:sz w:val="20"/>
          <w:szCs w:val="20"/>
        </w:rPr>
        <w:lastRenderedPageBreak/>
        <w:t>Systems Designer:</w:t>
      </w:r>
      <w:r w:rsidRPr="00F768D4">
        <w:rPr>
          <w:color w:val="C00000"/>
          <w:sz w:val="20"/>
          <w:szCs w:val="20"/>
        </w:rPr>
        <w:t xml:space="preserve"> </w:t>
      </w:r>
      <w:r w:rsidRPr="003A1DB1">
        <w:rPr>
          <w:sz w:val="20"/>
          <w:szCs w:val="20"/>
        </w:rPr>
        <w:t>Leaders build teams and systems to implement, sustain and continually improve the use of technology to support learning.</w:t>
      </w:r>
    </w:p>
    <w:p w14:paraId="6E951940" w14:textId="1770E727" w:rsidR="001E7178" w:rsidRPr="003A1DB1" w:rsidRDefault="001E7178" w:rsidP="003A1DB1">
      <w:pPr>
        <w:ind w:left="360"/>
        <w:rPr>
          <w:sz w:val="20"/>
          <w:szCs w:val="20"/>
        </w:rPr>
      </w:pPr>
    </w:p>
    <w:p w14:paraId="61608A93" w14:textId="11ED5773" w:rsidR="001E7178" w:rsidRPr="003A1DB1" w:rsidRDefault="001E7178" w:rsidP="003A1DB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A1DB1">
        <w:rPr>
          <w:sz w:val="20"/>
          <w:szCs w:val="20"/>
        </w:rPr>
        <w:t>Lead teams to collaboratively establish robust infrastructure and systems needed to implement the strategic plan.</w:t>
      </w:r>
    </w:p>
    <w:p w14:paraId="1E327CE0" w14:textId="73B140FB" w:rsidR="001E7178" w:rsidRPr="003A1DB1" w:rsidRDefault="001E7178" w:rsidP="003A1DB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A1DB1">
        <w:rPr>
          <w:sz w:val="20"/>
          <w:szCs w:val="20"/>
        </w:rPr>
        <w:t>Ensure that resources for supporting the effective use of technology for learning are sufficient and scalable to meet future demand.</w:t>
      </w:r>
    </w:p>
    <w:p w14:paraId="35D1ABA6" w14:textId="5398F97C" w:rsidR="001E7178" w:rsidRPr="003A1DB1" w:rsidRDefault="001E7178" w:rsidP="003A1DB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A1DB1">
        <w:rPr>
          <w:sz w:val="20"/>
          <w:szCs w:val="20"/>
        </w:rPr>
        <w:t>Protect privacy and security by ensuring that students and staff observe effective privacy and data management policies.</w:t>
      </w:r>
    </w:p>
    <w:p w14:paraId="744822E9" w14:textId="13A70C7A" w:rsidR="001E7178" w:rsidRPr="003A1DB1" w:rsidRDefault="001E7178" w:rsidP="003A1DB1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Establish partnerships that support the strategic vision, achieve learning </w:t>
      </w:r>
      <w:proofErr w:type="gramStart"/>
      <w:r w:rsidRPr="003A1DB1">
        <w:rPr>
          <w:sz w:val="20"/>
          <w:szCs w:val="20"/>
        </w:rPr>
        <w:t>priorities</w:t>
      </w:r>
      <w:proofErr w:type="gramEnd"/>
      <w:r w:rsidRPr="003A1DB1">
        <w:rPr>
          <w:sz w:val="20"/>
          <w:szCs w:val="20"/>
        </w:rPr>
        <w:t xml:space="preserve"> and improve operations.</w:t>
      </w:r>
    </w:p>
    <w:p w14:paraId="3E49B954" w14:textId="242C5B4A" w:rsidR="001E7178" w:rsidRPr="003A1DB1" w:rsidRDefault="001E7178" w:rsidP="003A1DB1">
      <w:pPr>
        <w:ind w:left="360"/>
        <w:rPr>
          <w:sz w:val="20"/>
          <w:szCs w:val="20"/>
        </w:rPr>
      </w:pPr>
    </w:p>
    <w:p w14:paraId="54B6E160" w14:textId="71478D77" w:rsidR="001E7178" w:rsidRPr="003A1DB1" w:rsidRDefault="001E7178" w:rsidP="003A1DB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768D4">
        <w:rPr>
          <w:b/>
          <w:bCs/>
          <w:color w:val="C00000"/>
          <w:sz w:val="20"/>
          <w:szCs w:val="20"/>
        </w:rPr>
        <w:t>Connected Leader:</w:t>
      </w:r>
      <w:r w:rsidRPr="00F768D4">
        <w:rPr>
          <w:color w:val="C00000"/>
          <w:sz w:val="20"/>
          <w:szCs w:val="20"/>
        </w:rPr>
        <w:t xml:space="preserve"> </w:t>
      </w:r>
      <w:r w:rsidRPr="003A1DB1">
        <w:rPr>
          <w:sz w:val="20"/>
          <w:szCs w:val="20"/>
        </w:rPr>
        <w:t>Leaders model and promote continuous professional learning for themselves and others.</w:t>
      </w:r>
    </w:p>
    <w:p w14:paraId="603F23A6" w14:textId="3D76A7B4" w:rsidR="001E7178" w:rsidRPr="003A1DB1" w:rsidRDefault="001E7178" w:rsidP="003A1DB1">
      <w:pPr>
        <w:ind w:left="360"/>
        <w:rPr>
          <w:sz w:val="20"/>
          <w:szCs w:val="20"/>
        </w:rPr>
      </w:pPr>
    </w:p>
    <w:p w14:paraId="0C0C893F" w14:textId="5DDBA036" w:rsidR="001E7178" w:rsidRPr="003A1DB1" w:rsidRDefault="001E7178" w:rsidP="003A1DB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1DB1">
        <w:rPr>
          <w:sz w:val="20"/>
          <w:szCs w:val="20"/>
        </w:rPr>
        <w:t>Set goals to remain current on emerging technologies for learning, innovations in pedagogy and advancements in the learning sciences.</w:t>
      </w:r>
    </w:p>
    <w:p w14:paraId="255F8E1C" w14:textId="6629DDC7" w:rsidR="001E7178" w:rsidRPr="003A1DB1" w:rsidRDefault="001E7178" w:rsidP="003A1DB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1DB1">
        <w:rPr>
          <w:sz w:val="20"/>
          <w:szCs w:val="20"/>
        </w:rPr>
        <w:t>Participate regularly in online professional learning networks to collaboratively learn with and mentor other professionals.</w:t>
      </w:r>
    </w:p>
    <w:p w14:paraId="3C3EF75D" w14:textId="077C8632" w:rsidR="001E7178" w:rsidRPr="003A1DB1" w:rsidRDefault="001E7178" w:rsidP="003A1DB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1DB1">
        <w:rPr>
          <w:sz w:val="20"/>
          <w:szCs w:val="20"/>
        </w:rPr>
        <w:t>Use technology to regularly engage in reflective practices that support personal and professional growth.</w:t>
      </w:r>
    </w:p>
    <w:p w14:paraId="7880B78A" w14:textId="7CE69929" w:rsidR="001E7178" w:rsidRPr="003A1DB1" w:rsidRDefault="001E7178" w:rsidP="003A1DB1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Develop the skills needed to lead and navigate change, advance </w:t>
      </w:r>
      <w:proofErr w:type="gramStart"/>
      <w:r w:rsidRPr="003A1DB1">
        <w:rPr>
          <w:sz w:val="20"/>
          <w:szCs w:val="20"/>
        </w:rPr>
        <w:t>systems</w:t>
      </w:r>
      <w:proofErr w:type="gramEnd"/>
      <w:r w:rsidRPr="003A1DB1">
        <w:rPr>
          <w:sz w:val="20"/>
          <w:szCs w:val="20"/>
        </w:rPr>
        <w:t xml:space="preserve"> and promote a mindset of continuous improvement for how technology can improve learning.</w:t>
      </w:r>
    </w:p>
    <w:p w14:paraId="509A6781" w14:textId="4E81A461" w:rsidR="008B49F1" w:rsidRPr="003A1DB1" w:rsidRDefault="008B49F1" w:rsidP="003A1DB1">
      <w:pPr>
        <w:ind w:left="360"/>
        <w:jc w:val="center"/>
        <w:rPr>
          <w:sz w:val="20"/>
          <w:szCs w:val="20"/>
        </w:rPr>
      </w:pPr>
    </w:p>
    <w:p w14:paraId="50A65145" w14:textId="57DB58DD" w:rsidR="008B49F1" w:rsidRPr="003A1DB1" w:rsidRDefault="008B49F1" w:rsidP="003A1DB1">
      <w:pPr>
        <w:ind w:left="360"/>
        <w:rPr>
          <w:sz w:val="20"/>
          <w:szCs w:val="20"/>
        </w:rPr>
      </w:pPr>
    </w:p>
    <w:sectPr w:rsidR="008B49F1" w:rsidRPr="003A1DB1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54B"/>
    <w:multiLevelType w:val="hybridMultilevel"/>
    <w:tmpl w:val="8D462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CE7"/>
    <w:multiLevelType w:val="hybridMultilevel"/>
    <w:tmpl w:val="274AC58C"/>
    <w:lvl w:ilvl="0" w:tplc="CC4AD1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A249C6"/>
    <w:multiLevelType w:val="hybridMultilevel"/>
    <w:tmpl w:val="94226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D4685"/>
    <w:multiLevelType w:val="hybridMultilevel"/>
    <w:tmpl w:val="483C9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1AB4"/>
    <w:multiLevelType w:val="hybridMultilevel"/>
    <w:tmpl w:val="DD848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20529"/>
    <w:multiLevelType w:val="hybridMultilevel"/>
    <w:tmpl w:val="0BB0B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36C4"/>
    <w:multiLevelType w:val="hybridMultilevel"/>
    <w:tmpl w:val="3F389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32D77"/>
    <w:multiLevelType w:val="hybridMultilevel"/>
    <w:tmpl w:val="A650F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176AC"/>
    <w:multiLevelType w:val="hybridMultilevel"/>
    <w:tmpl w:val="30626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740C"/>
    <w:multiLevelType w:val="hybridMultilevel"/>
    <w:tmpl w:val="A4E46A7A"/>
    <w:lvl w:ilvl="0" w:tplc="A094DA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52E4A"/>
    <w:multiLevelType w:val="hybridMultilevel"/>
    <w:tmpl w:val="5888D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36C05"/>
    <w:multiLevelType w:val="hybridMultilevel"/>
    <w:tmpl w:val="FCA28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463D73"/>
    <w:multiLevelType w:val="hybridMultilevel"/>
    <w:tmpl w:val="02A26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B6307"/>
    <w:multiLevelType w:val="hybridMultilevel"/>
    <w:tmpl w:val="99946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9029">
    <w:abstractNumId w:val="9"/>
  </w:num>
  <w:num w:numId="2" w16cid:durableId="810825535">
    <w:abstractNumId w:val="5"/>
  </w:num>
  <w:num w:numId="3" w16cid:durableId="701903209">
    <w:abstractNumId w:val="2"/>
  </w:num>
  <w:num w:numId="4" w16cid:durableId="1817526038">
    <w:abstractNumId w:val="13"/>
  </w:num>
  <w:num w:numId="5" w16cid:durableId="1238176542">
    <w:abstractNumId w:val="7"/>
  </w:num>
  <w:num w:numId="6" w16cid:durableId="2087995471">
    <w:abstractNumId w:val="1"/>
  </w:num>
  <w:num w:numId="7" w16cid:durableId="1358237093">
    <w:abstractNumId w:val="10"/>
  </w:num>
  <w:num w:numId="8" w16cid:durableId="2070499097">
    <w:abstractNumId w:val="12"/>
  </w:num>
  <w:num w:numId="9" w16cid:durableId="1422142402">
    <w:abstractNumId w:val="11"/>
  </w:num>
  <w:num w:numId="10" w16cid:durableId="986741335">
    <w:abstractNumId w:val="6"/>
  </w:num>
  <w:num w:numId="11" w16cid:durableId="1836846543">
    <w:abstractNumId w:val="8"/>
  </w:num>
  <w:num w:numId="12" w16cid:durableId="10496095">
    <w:abstractNumId w:val="0"/>
  </w:num>
  <w:num w:numId="13" w16cid:durableId="1477528621">
    <w:abstractNumId w:val="4"/>
  </w:num>
  <w:num w:numId="14" w16cid:durableId="133368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8"/>
    <w:rsid w:val="000C4C56"/>
    <w:rsid w:val="00110E71"/>
    <w:rsid w:val="00186FBD"/>
    <w:rsid w:val="0019320F"/>
    <w:rsid w:val="001D185B"/>
    <w:rsid w:val="001E7178"/>
    <w:rsid w:val="001F623A"/>
    <w:rsid w:val="0020092C"/>
    <w:rsid w:val="00204133"/>
    <w:rsid w:val="0027072E"/>
    <w:rsid w:val="00294C99"/>
    <w:rsid w:val="00322892"/>
    <w:rsid w:val="003A1DB1"/>
    <w:rsid w:val="003B7138"/>
    <w:rsid w:val="004071F4"/>
    <w:rsid w:val="004F0517"/>
    <w:rsid w:val="0054010F"/>
    <w:rsid w:val="005A29E8"/>
    <w:rsid w:val="006B0770"/>
    <w:rsid w:val="00777075"/>
    <w:rsid w:val="0082732E"/>
    <w:rsid w:val="008B49F1"/>
    <w:rsid w:val="008C7550"/>
    <w:rsid w:val="00954E78"/>
    <w:rsid w:val="009759EF"/>
    <w:rsid w:val="0099472C"/>
    <w:rsid w:val="009A063F"/>
    <w:rsid w:val="00A024DC"/>
    <w:rsid w:val="00A7255B"/>
    <w:rsid w:val="00A85F43"/>
    <w:rsid w:val="00A919A0"/>
    <w:rsid w:val="00AC6366"/>
    <w:rsid w:val="00AD5B18"/>
    <w:rsid w:val="00B63115"/>
    <w:rsid w:val="00B840F1"/>
    <w:rsid w:val="00BE51E8"/>
    <w:rsid w:val="00BF0090"/>
    <w:rsid w:val="00C61E70"/>
    <w:rsid w:val="00C65CA6"/>
    <w:rsid w:val="00CC163B"/>
    <w:rsid w:val="00D118E1"/>
    <w:rsid w:val="00D617F4"/>
    <w:rsid w:val="00DC0D60"/>
    <w:rsid w:val="00DD47D9"/>
    <w:rsid w:val="00E972D9"/>
    <w:rsid w:val="00ED1821"/>
    <w:rsid w:val="00F6039C"/>
    <w:rsid w:val="00F67ABA"/>
    <w:rsid w:val="00F768D4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988F0"/>
  <w15:chartTrackingRefBased/>
  <w15:docId w15:val="{B18BED01-4143-DE48-938B-C7BD298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9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3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12</cp:revision>
  <dcterms:created xsi:type="dcterms:W3CDTF">2020-07-23T00:14:00Z</dcterms:created>
  <dcterms:modified xsi:type="dcterms:W3CDTF">2023-08-25T13:54:00Z</dcterms:modified>
</cp:coreProperties>
</file>