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564968A4" w:rsidR="004F6BFA" w:rsidRPr="00EF0E4D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EF0E4D">
        <w:rPr>
          <w:rFonts w:cstheme="minorHAnsi"/>
          <w:b/>
          <w:bCs/>
          <w:color w:val="000000" w:themeColor="text1"/>
        </w:rPr>
        <w:t xml:space="preserve">Standards </w:t>
      </w:r>
      <w:r w:rsidR="003A61EB">
        <w:rPr>
          <w:rFonts w:cstheme="minorHAnsi"/>
          <w:b/>
          <w:bCs/>
          <w:color w:val="000000" w:themeColor="text1"/>
        </w:rPr>
        <w:t>Identified</w:t>
      </w:r>
      <w:r w:rsidRPr="00EF0E4D">
        <w:rPr>
          <w:rFonts w:cstheme="minorHAnsi"/>
          <w:b/>
          <w:bCs/>
          <w:color w:val="000000" w:themeColor="text1"/>
        </w:rPr>
        <w:t xml:space="preserve"> for </w:t>
      </w:r>
      <w:r w:rsidR="003C2F83" w:rsidRPr="00EF0E4D">
        <w:rPr>
          <w:rFonts w:cstheme="minorHAnsi"/>
          <w:b/>
          <w:bCs/>
          <w:color w:val="000000" w:themeColor="text1"/>
        </w:rPr>
        <w:t>BER 631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01A9576C" w14:textId="77777777" w:rsidR="004F6BFA" w:rsidRDefault="004F6BFA" w:rsidP="4743205D"/>
    <w:p w14:paraId="6F283859" w14:textId="18BC01E7" w:rsidR="00DD5B5D" w:rsidRPr="000707A9" w:rsidRDefault="4743205D" w:rsidP="474320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0707A9">
        <w:rPr>
          <w:color w:val="000000" w:themeColor="text1"/>
          <w:sz w:val="20"/>
          <w:szCs w:val="20"/>
        </w:rPr>
        <w:t>The Learning and Learning: Proposition 1: Teachers are committed to students and their learning.</w:t>
      </w:r>
    </w:p>
    <w:p w14:paraId="750699DA" w14:textId="77777777" w:rsidR="00DD5B5D" w:rsidRPr="000707A9" w:rsidRDefault="00DD5B5D" w:rsidP="4743205D">
      <w:pPr>
        <w:ind w:left="360"/>
        <w:rPr>
          <w:color w:val="000000" w:themeColor="text1"/>
          <w:sz w:val="20"/>
          <w:szCs w:val="20"/>
        </w:rPr>
      </w:pPr>
    </w:p>
    <w:p w14:paraId="19493337" w14:textId="7FA1B2BD" w:rsidR="00DD5B5D" w:rsidRPr="000707A9" w:rsidRDefault="4743205D" w:rsidP="474320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0707A9">
        <w:rPr>
          <w:color w:val="000000" w:themeColor="text1"/>
          <w:sz w:val="20"/>
          <w:szCs w:val="20"/>
        </w:rPr>
        <w:t xml:space="preserve">Learning Environments: Proposition 1: Teachers are committed to students and their learning. </w:t>
      </w:r>
    </w:p>
    <w:p w14:paraId="14CC73CD" w14:textId="77777777" w:rsidR="00DD5B5D" w:rsidRPr="000707A9" w:rsidRDefault="00DD5B5D" w:rsidP="4743205D">
      <w:pPr>
        <w:rPr>
          <w:color w:val="000000" w:themeColor="text1"/>
          <w:sz w:val="20"/>
          <w:szCs w:val="20"/>
        </w:rPr>
      </w:pPr>
    </w:p>
    <w:p w14:paraId="02832B4F" w14:textId="7081A32A" w:rsidR="00DD5B5D" w:rsidRPr="000707A9" w:rsidRDefault="4743205D" w:rsidP="4743205D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0707A9">
        <w:rPr>
          <w:color w:val="000000" w:themeColor="text1"/>
          <w:sz w:val="20"/>
          <w:szCs w:val="20"/>
        </w:rPr>
        <w:t>Instructional Practice: Proposition 3: Teachers are responsible for managing and monitoring student learning.</w:t>
      </w:r>
    </w:p>
    <w:p w14:paraId="7D213323" w14:textId="77777777" w:rsidR="00DD5B5D" w:rsidRPr="000707A9" w:rsidRDefault="00DD5B5D" w:rsidP="4743205D">
      <w:pPr>
        <w:ind w:left="360"/>
        <w:rPr>
          <w:color w:val="000000" w:themeColor="text1"/>
          <w:sz w:val="20"/>
          <w:szCs w:val="20"/>
        </w:rPr>
      </w:pPr>
    </w:p>
    <w:p w14:paraId="7DB3C3D1" w14:textId="7C57A58F" w:rsidR="00DD5B5D" w:rsidRPr="000707A9" w:rsidRDefault="4743205D" w:rsidP="4743205D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0707A9">
        <w:rPr>
          <w:color w:val="000000" w:themeColor="text1"/>
          <w:sz w:val="20"/>
          <w:szCs w:val="20"/>
        </w:rPr>
        <w:t>Professional Learning and Ethical Practice: Proposition 4: Teachers think systematically about their practice and learn from experience.</w:t>
      </w:r>
    </w:p>
    <w:p w14:paraId="746C34AA" w14:textId="77777777" w:rsidR="00DD5B5D" w:rsidRPr="000707A9" w:rsidRDefault="00DD5B5D" w:rsidP="4743205D">
      <w:pPr>
        <w:ind w:left="360"/>
        <w:rPr>
          <w:color w:val="000000" w:themeColor="text1"/>
          <w:sz w:val="20"/>
          <w:szCs w:val="20"/>
        </w:rPr>
      </w:pPr>
    </w:p>
    <w:p w14:paraId="762D54D1" w14:textId="49774992" w:rsidR="00DD5B5D" w:rsidRPr="000707A9" w:rsidRDefault="4743205D" w:rsidP="003C2F83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0707A9">
        <w:rPr>
          <w:color w:val="000000" w:themeColor="text1"/>
          <w:sz w:val="20"/>
          <w:szCs w:val="20"/>
        </w:rPr>
        <w:t>Leadership and Collaboration: Proposition 5: Teachers are members of learning communities.</w:t>
      </w:r>
    </w:p>
    <w:p w14:paraId="6A456C7D" w14:textId="045FE842" w:rsidR="00DD5B5D" w:rsidRDefault="00DD5B5D" w:rsidP="00C512EA">
      <w:pPr>
        <w:ind w:left="360"/>
        <w:rPr>
          <w:color w:val="000000" w:themeColor="text1"/>
        </w:rPr>
      </w:pPr>
    </w:p>
    <w:p w14:paraId="7D3A7D1D" w14:textId="77777777" w:rsidR="00877BCB" w:rsidRPr="00D231F5" w:rsidRDefault="00D31875" w:rsidP="00877BCB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="00877BCB"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47DEB154" w14:textId="77777777" w:rsidR="00877BCB" w:rsidRPr="00D231F5" w:rsidRDefault="00877BCB" w:rsidP="00877BCB">
      <w:pPr>
        <w:rPr>
          <w:rFonts w:cstheme="minorHAnsi"/>
          <w:b/>
          <w:bCs/>
          <w:i/>
          <w:iCs/>
          <w:sz w:val="20"/>
          <w:szCs w:val="20"/>
        </w:rPr>
      </w:pPr>
    </w:p>
    <w:p w14:paraId="4545BDA8" w14:textId="77777777" w:rsidR="00877BCB" w:rsidRPr="009C703C" w:rsidRDefault="00877BCB" w:rsidP="00877BCB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1F899D37" w14:textId="77777777" w:rsidR="00877BCB" w:rsidRPr="00D231F5" w:rsidRDefault="00877BCB" w:rsidP="00877BCB">
      <w:pPr>
        <w:jc w:val="center"/>
        <w:rPr>
          <w:sz w:val="20"/>
          <w:szCs w:val="20"/>
        </w:rPr>
      </w:pPr>
    </w:p>
    <w:p w14:paraId="7D610FE2" w14:textId="77777777" w:rsidR="00877BCB" w:rsidRPr="00D231F5" w:rsidRDefault="00877BCB" w:rsidP="00877BCB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The Learning and Learning: APPLICATION of DATA LITERACY</w:t>
      </w:r>
    </w:p>
    <w:p w14:paraId="0FAB4731" w14:textId="77777777" w:rsidR="00877BCB" w:rsidRPr="00D231F5" w:rsidRDefault="00877BCB" w:rsidP="00877BCB">
      <w:pPr>
        <w:ind w:left="360"/>
        <w:rPr>
          <w:color w:val="000000" w:themeColor="text1"/>
          <w:sz w:val="20"/>
          <w:szCs w:val="20"/>
        </w:rPr>
      </w:pPr>
    </w:p>
    <w:p w14:paraId="38D6E078" w14:textId="77777777" w:rsidR="00877BCB" w:rsidRPr="00D231F5" w:rsidRDefault="00877BCB" w:rsidP="00877BCB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Learning Environments: EMPLOYMENT of DATA ANALYSIS and EVIDENCE to develop supportive school environments.</w:t>
      </w:r>
    </w:p>
    <w:p w14:paraId="0CBA029B" w14:textId="77777777" w:rsidR="00877BCB" w:rsidRDefault="00877BCB" w:rsidP="00877BCB">
      <w:pPr>
        <w:rPr>
          <w:color w:val="000000" w:themeColor="text1"/>
          <w:sz w:val="20"/>
          <w:szCs w:val="20"/>
        </w:rPr>
      </w:pPr>
    </w:p>
    <w:p w14:paraId="11C239D9" w14:textId="19A8C744" w:rsidR="00877BCB" w:rsidRPr="00877BCB" w:rsidRDefault="00877BCB" w:rsidP="00877BCB">
      <w:pPr>
        <w:pStyle w:val="ListParagraph"/>
        <w:numPr>
          <w:ilvl w:val="0"/>
          <w:numId w:val="5"/>
        </w:numPr>
        <w:ind w:left="360"/>
        <w:rPr>
          <w:color w:val="000000" w:themeColor="text1"/>
          <w:sz w:val="20"/>
          <w:szCs w:val="20"/>
        </w:rPr>
      </w:pPr>
      <w:r w:rsidRPr="00877BCB">
        <w:rPr>
          <w:color w:val="000000" w:themeColor="text1"/>
          <w:sz w:val="20"/>
          <w:szCs w:val="20"/>
        </w:rPr>
        <w:t>Instructional Practice: USE of RESEARCH and UNDERSTANDING of qualitative, quantitative, and/or mixed methods RESEARCH METHODOLOGIES.</w:t>
      </w:r>
    </w:p>
    <w:p w14:paraId="63320416" w14:textId="77777777" w:rsidR="00877BCB" w:rsidRPr="00D231F5" w:rsidRDefault="00877BCB" w:rsidP="00877BCB">
      <w:pPr>
        <w:ind w:left="360"/>
        <w:rPr>
          <w:color w:val="000000" w:themeColor="text1"/>
          <w:sz w:val="20"/>
          <w:szCs w:val="20"/>
        </w:rPr>
      </w:pPr>
    </w:p>
    <w:p w14:paraId="10D39A0F" w14:textId="77777777" w:rsidR="00877BCB" w:rsidRPr="00D231F5" w:rsidRDefault="00877BCB" w:rsidP="00877BCB">
      <w:pPr>
        <w:pStyle w:val="ListParagraph"/>
        <w:numPr>
          <w:ilvl w:val="0"/>
          <w:numId w:val="5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Professional Learning and Ethical Practice: APPLICATION of PROFESSIONAL dispositions, LAWS, and policies, codes of ETHICS and professional STANDARDS appropriate to their field of specialization</w:t>
      </w:r>
      <w:r>
        <w:rPr>
          <w:color w:val="000000" w:themeColor="text1"/>
          <w:sz w:val="20"/>
          <w:szCs w:val="20"/>
        </w:rPr>
        <w:t>.</w:t>
      </w:r>
    </w:p>
    <w:p w14:paraId="20C9F1AA" w14:textId="77777777" w:rsidR="00877BCB" w:rsidRPr="00D231F5" w:rsidRDefault="00877BCB" w:rsidP="00877BCB">
      <w:pPr>
        <w:ind w:left="360"/>
        <w:rPr>
          <w:color w:val="000000" w:themeColor="text1"/>
          <w:sz w:val="20"/>
          <w:szCs w:val="20"/>
        </w:rPr>
      </w:pPr>
    </w:p>
    <w:p w14:paraId="7E48D3C8" w14:textId="77777777" w:rsidR="00877BCB" w:rsidRPr="00D231F5" w:rsidRDefault="00877BCB" w:rsidP="00877BCB">
      <w:pPr>
        <w:pStyle w:val="ListParagraph"/>
        <w:numPr>
          <w:ilvl w:val="0"/>
          <w:numId w:val="5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Leadership and Collaboration: LEADING and/or PARTICIPATING in COLLABORATIVE ACTIVITIES with OTHERS such as peers, colleagues, teachers, administrators, community organizations, and parents</w:t>
      </w:r>
      <w:r>
        <w:rPr>
          <w:color w:val="000000" w:themeColor="text1"/>
          <w:sz w:val="20"/>
          <w:szCs w:val="20"/>
        </w:rPr>
        <w:t>.</w:t>
      </w:r>
    </w:p>
    <w:p w14:paraId="6E5DE538" w14:textId="4AF1955E" w:rsidR="00DD5B5D" w:rsidRPr="00C512EA" w:rsidRDefault="00DD5B5D" w:rsidP="00877BCB">
      <w:pPr>
        <w:jc w:val="center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152"/>
    <w:multiLevelType w:val="hybridMultilevel"/>
    <w:tmpl w:val="F4E81CA4"/>
    <w:lvl w:ilvl="0" w:tplc="038C90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598"/>
    <w:multiLevelType w:val="hybridMultilevel"/>
    <w:tmpl w:val="82F6B450"/>
    <w:lvl w:ilvl="0" w:tplc="E8D0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80EDB"/>
    <w:multiLevelType w:val="hybridMultilevel"/>
    <w:tmpl w:val="45BE110C"/>
    <w:lvl w:ilvl="0" w:tplc="5ECC0D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74E3B"/>
    <w:multiLevelType w:val="hybridMultilevel"/>
    <w:tmpl w:val="2F16EB9E"/>
    <w:lvl w:ilvl="0" w:tplc="2B9E9A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D70BB"/>
    <w:multiLevelType w:val="hybridMultilevel"/>
    <w:tmpl w:val="0AEA2430"/>
    <w:lvl w:ilvl="0" w:tplc="0E88F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4"/>
  </w:num>
  <w:num w:numId="2" w16cid:durableId="1146164327">
    <w:abstractNumId w:val="1"/>
  </w:num>
  <w:num w:numId="3" w16cid:durableId="108865227">
    <w:abstractNumId w:val="0"/>
  </w:num>
  <w:num w:numId="4" w16cid:durableId="167450038">
    <w:abstractNumId w:val="2"/>
  </w:num>
  <w:num w:numId="5" w16cid:durableId="1640107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0707A9"/>
    <w:rsid w:val="00110E71"/>
    <w:rsid w:val="00186FBD"/>
    <w:rsid w:val="001F623A"/>
    <w:rsid w:val="00204133"/>
    <w:rsid w:val="00246ED7"/>
    <w:rsid w:val="0027072E"/>
    <w:rsid w:val="00294C99"/>
    <w:rsid w:val="00322892"/>
    <w:rsid w:val="00390FDD"/>
    <w:rsid w:val="003A61EB"/>
    <w:rsid w:val="003B7138"/>
    <w:rsid w:val="003C2F83"/>
    <w:rsid w:val="004071F4"/>
    <w:rsid w:val="004711C1"/>
    <w:rsid w:val="004F0517"/>
    <w:rsid w:val="004F6BFA"/>
    <w:rsid w:val="0054010F"/>
    <w:rsid w:val="006B0770"/>
    <w:rsid w:val="00777075"/>
    <w:rsid w:val="0082059A"/>
    <w:rsid w:val="0082732E"/>
    <w:rsid w:val="00877BCB"/>
    <w:rsid w:val="00954E78"/>
    <w:rsid w:val="009759EF"/>
    <w:rsid w:val="0099472C"/>
    <w:rsid w:val="009A063F"/>
    <w:rsid w:val="00A85F43"/>
    <w:rsid w:val="00A919A0"/>
    <w:rsid w:val="00AC6366"/>
    <w:rsid w:val="00AD5B18"/>
    <w:rsid w:val="00AE0ACC"/>
    <w:rsid w:val="00B543F3"/>
    <w:rsid w:val="00B63115"/>
    <w:rsid w:val="00B840F1"/>
    <w:rsid w:val="00BE51E8"/>
    <w:rsid w:val="00BF0090"/>
    <w:rsid w:val="00C512EA"/>
    <w:rsid w:val="00C61E70"/>
    <w:rsid w:val="00CC163B"/>
    <w:rsid w:val="00D102BA"/>
    <w:rsid w:val="00D118E1"/>
    <w:rsid w:val="00D31875"/>
    <w:rsid w:val="00D617F4"/>
    <w:rsid w:val="00DD47D9"/>
    <w:rsid w:val="00DD5B5D"/>
    <w:rsid w:val="00E972D9"/>
    <w:rsid w:val="00ED1821"/>
    <w:rsid w:val="00EF0E4D"/>
    <w:rsid w:val="00F037D0"/>
    <w:rsid w:val="00F6039C"/>
    <w:rsid w:val="00F70A2B"/>
    <w:rsid w:val="00F90862"/>
    <w:rsid w:val="00FE7273"/>
    <w:rsid w:val="00FF55FB"/>
    <w:rsid w:val="4743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4</cp:revision>
  <dcterms:created xsi:type="dcterms:W3CDTF">2023-07-11T19:29:00Z</dcterms:created>
  <dcterms:modified xsi:type="dcterms:W3CDTF">2023-07-19T14:52:00Z</dcterms:modified>
</cp:coreProperties>
</file>