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F9C9" w14:textId="15D2C61E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  <w:r w:rsidRPr="003A1DB1">
        <w:rPr>
          <w:rFonts w:cstheme="minorHAnsi"/>
          <w:b/>
          <w:bCs/>
          <w:color w:val="000000" w:themeColor="text1"/>
        </w:rPr>
        <w:t>Standards Identified for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6B7350">
        <w:rPr>
          <w:rFonts w:cstheme="minorHAnsi"/>
          <w:b/>
          <w:bCs/>
          <w:color w:val="000000" w:themeColor="text1"/>
        </w:rPr>
        <w:t xml:space="preserve">AEL </w:t>
      </w:r>
      <w:r w:rsidR="00C82FFE">
        <w:rPr>
          <w:rFonts w:cstheme="minorHAnsi"/>
          <w:b/>
          <w:bCs/>
          <w:color w:val="000000" w:themeColor="text1"/>
        </w:rPr>
        <w:t>631</w:t>
      </w:r>
    </w:p>
    <w:p w14:paraId="64915AC0" w14:textId="77777777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</w:p>
    <w:p w14:paraId="37536393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ISTE Standards and Components</w:t>
      </w:r>
    </w:p>
    <w:p w14:paraId="151FC07E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7E285D30" w14:textId="77777777" w:rsidR="0029722E" w:rsidRDefault="0029722E" w:rsidP="0029722E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6D8BFC36" w14:textId="77777777" w:rsidR="0029722E" w:rsidRPr="003A1DB1" w:rsidRDefault="0029722E" w:rsidP="0029722E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2E579489" w14:textId="77777777" w:rsidR="00E524D5" w:rsidRDefault="00E524D5"/>
    <w:p w14:paraId="115E970E" w14:textId="77777777" w:rsidR="00C82FFE" w:rsidRPr="008D7E34" w:rsidRDefault="2FF91E92" w:rsidP="2FF91E92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8D7E34">
        <w:rPr>
          <w:color w:val="000000" w:themeColor="text1"/>
          <w:sz w:val="20"/>
          <w:szCs w:val="20"/>
        </w:rPr>
        <w:t xml:space="preserve">Visionary Planner: Leaders engage in establishing a vision, strategic </w:t>
      </w:r>
      <w:proofErr w:type="gramStart"/>
      <w:r w:rsidRPr="008D7E34">
        <w:rPr>
          <w:color w:val="000000" w:themeColor="text1"/>
          <w:sz w:val="20"/>
          <w:szCs w:val="20"/>
        </w:rPr>
        <w:t>plan</w:t>
      </w:r>
      <w:proofErr w:type="gramEnd"/>
      <w:r w:rsidRPr="008D7E34">
        <w:rPr>
          <w:color w:val="000000" w:themeColor="text1"/>
          <w:sz w:val="20"/>
          <w:szCs w:val="20"/>
        </w:rPr>
        <w:t xml:space="preserve"> and ongoing evaluation cycle for transforming learning with technology.</w:t>
      </w:r>
    </w:p>
    <w:p w14:paraId="74D5C083" w14:textId="77777777" w:rsidR="00C82FFE" w:rsidRPr="008D7E34" w:rsidRDefault="00C82FFE" w:rsidP="00C82FFE">
      <w:pPr>
        <w:ind w:left="360"/>
        <w:rPr>
          <w:color w:val="000000" w:themeColor="text1"/>
          <w:sz w:val="20"/>
          <w:szCs w:val="20"/>
        </w:rPr>
      </w:pPr>
    </w:p>
    <w:p w14:paraId="474745EB" w14:textId="15A6D240" w:rsidR="00C82FFE" w:rsidRPr="008D7E34" w:rsidRDefault="008D7E34" w:rsidP="008D7E34">
      <w:pPr>
        <w:pStyle w:val="ListParagraph"/>
        <w:ind w:hanging="360"/>
        <w:rPr>
          <w:color w:val="000000" w:themeColor="text1"/>
          <w:sz w:val="20"/>
          <w:szCs w:val="20"/>
        </w:rPr>
      </w:pPr>
      <w:r w:rsidRPr="008D7E34">
        <w:rPr>
          <w:color w:val="000000" w:themeColor="text1"/>
          <w:sz w:val="20"/>
          <w:szCs w:val="20"/>
        </w:rPr>
        <w:t xml:space="preserve">a) </w:t>
      </w:r>
      <w:r w:rsidRPr="008D7E34">
        <w:rPr>
          <w:color w:val="000000" w:themeColor="text1"/>
          <w:sz w:val="20"/>
          <w:szCs w:val="20"/>
        </w:rPr>
        <w:tab/>
      </w:r>
      <w:r w:rsidR="00C82FFE" w:rsidRPr="008D7E34">
        <w:rPr>
          <w:color w:val="000000" w:themeColor="text1"/>
          <w:sz w:val="20"/>
          <w:szCs w:val="20"/>
        </w:rPr>
        <w:t>Engage education stakeholders in developing and adopting a shared vision for using technology to improve student success, informed by the learning sciences.</w:t>
      </w:r>
    </w:p>
    <w:p w14:paraId="14522A9B" w14:textId="3BDCA104" w:rsidR="00C82FFE" w:rsidRPr="008D7E34" w:rsidRDefault="008D7E34" w:rsidP="008D7E34">
      <w:pPr>
        <w:pStyle w:val="ListParagraph"/>
        <w:ind w:hanging="360"/>
        <w:rPr>
          <w:color w:val="000000" w:themeColor="text1"/>
          <w:sz w:val="20"/>
          <w:szCs w:val="20"/>
        </w:rPr>
      </w:pPr>
      <w:r w:rsidRPr="008D7E34">
        <w:rPr>
          <w:color w:val="000000" w:themeColor="text1"/>
          <w:sz w:val="20"/>
          <w:szCs w:val="20"/>
        </w:rPr>
        <w:t xml:space="preserve">b) </w:t>
      </w:r>
      <w:r w:rsidRPr="008D7E34">
        <w:rPr>
          <w:color w:val="000000" w:themeColor="text1"/>
          <w:sz w:val="20"/>
          <w:szCs w:val="20"/>
        </w:rPr>
        <w:tab/>
      </w:r>
      <w:r w:rsidR="00C82FFE" w:rsidRPr="008D7E34">
        <w:rPr>
          <w:color w:val="000000" w:themeColor="text1"/>
          <w:sz w:val="20"/>
          <w:szCs w:val="20"/>
        </w:rPr>
        <w:t>Build on the shared vision by collaboratively creating a strategic plan that articulates how technology will be used to enhance learning.</w:t>
      </w:r>
    </w:p>
    <w:p w14:paraId="62EA5C6C" w14:textId="2D54A2A7" w:rsidR="007F1364" w:rsidRPr="008D7E34" w:rsidRDefault="007F1364" w:rsidP="00C82FFE">
      <w:pPr>
        <w:pStyle w:val="ListParagraph"/>
        <w:ind w:left="360" w:hanging="360"/>
        <w:rPr>
          <w:color w:val="000000" w:themeColor="text1"/>
          <w:sz w:val="20"/>
          <w:szCs w:val="20"/>
        </w:rPr>
      </w:pPr>
    </w:p>
    <w:p w14:paraId="725BEF52" w14:textId="20402C6A" w:rsidR="00C82FFE" w:rsidRPr="008D7E34" w:rsidRDefault="2FF91E92" w:rsidP="00C82FFE">
      <w:pPr>
        <w:pStyle w:val="ListParagraph"/>
        <w:ind w:left="360" w:hanging="360"/>
        <w:rPr>
          <w:color w:val="000000" w:themeColor="text1"/>
          <w:sz w:val="20"/>
          <w:szCs w:val="20"/>
        </w:rPr>
      </w:pPr>
      <w:r w:rsidRPr="008D7E34">
        <w:rPr>
          <w:color w:val="000000" w:themeColor="text1"/>
          <w:sz w:val="20"/>
          <w:szCs w:val="20"/>
        </w:rPr>
        <w:t xml:space="preserve">4) </w:t>
      </w:r>
      <w:r w:rsidR="00C82FFE" w:rsidRPr="008D7E34">
        <w:rPr>
          <w:color w:val="000000" w:themeColor="text1"/>
        </w:rPr>
        <w:tab/>
      </w:r>
      <w:r w:rsidRPr="008D7E34">
        <w:rPr>
          <w:color w:val="000000" w:themeColor="text1"/>
          <w:sz w:val="20"/>
          <w:szCs w:val="20"/>
        </w:rPr>
        <w:t>Systems Designer: Leaders build teams and systems to implement, sustain and continually improve the use of technology to support learning.</w:t>
      </w:r>
    </w:p>
    <w:p w14:paraId="4BF91666" w14:textId="77777777" w:rsidR="00C82FFE" w:rsidRPr="003A1DB1" w:rsidRDefault="00C82FFE" w:rsidP="00C82FFE">
      <w:pPr>
        <w:ind w:left="360"/>
        <w:rPr>
          <w:sz w:val="20"/>
          <w:szCs w:val="20"/>
        </w:rPr>
      </w:pPr>
    </w:p>
    <w:p w14:paraId="2DDD1967" w14:textId="7D5CD7DB" w:rsidR="00C82FFE" w:rsidRPr="003A1DB1" w:rsidRDefault="008D7E34" w:rsidP="008D7E34">
      <w:pPr>
        <w:pStyle w:val="ListParagraph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>
        <w:rPr>
          <w:sz w:val="20"/>
          <w:szCs w:val="20"/>
        </w:rPr>
        <w:tab/>
      </w:r>
      <w:r w:rsidR="00C82FFE" w:rsidRPr="003A1DB1">
        <w:rPr>
          <w:sz w:val="20"/>
          <w:szCs w:val="20"/>
        </w:rPr>
        <w:t>Lead teams to collaboratively establish robust infrastructure and systems needed to implement the strategic plan.</w:t>
      </w:r>
    </w:p>
    <w:p w14:paraId="16244FCC" w14:textId="2846F43E" w:rsidR="00C82FFE" w:rsidRPr="003A1DB1" w:rsidRDefault="008D7E34" w:rsidP="008D7E34">
      <w:pPr>
        <w:pStyle w:val="ListParagraph"/>
        <w:ind w:hanging="360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</w:r>
      <w:r w:rsidR="00C82FFE" w:rsidRPr="003A1DB1">
        <w:rPr>
          <w:sz w:val="20"/>
          <w:szCs w:val="20"/>
        </w:rPr>
        <w:t>Ensure that resources for supporting the effective use of technology for learning are sufficient and scalable to meet future demand.</w:t>
      </w:r>
    </w:p>
    <w:p w14:paraId="4CA85F46" w14:textId="77777777" w:rsidR="00C82FFE" w:rsidRPr="003A1DB1" w:rsidRDefault="00C82FFE" w:rsidP="00C82FFE">
      <w:pPr>
        <w:pStyle w:val="ListParagraph"/>
        <w:ind w:left="360" w:hanging="360"/>
        <w:rPr>
          <w:sz w:val="20"/>
          <w:szCs w:val="20"/>
        </w:rPr>
      </w:pPr>
    </w:p>
    <w:p w14:paraId="4A643FE2" w14:textId="77777777" w:rsidR="007F1364" w:rsidRDefault="007F1364"/>
    <w:sectPr w:rsidR="007F1364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54B"/>
    <w:multiLevelType w:val="hybridMultilevel"/>
    <w:tmpl w:val="6DEC7C30"/>
    <w:lvl w:ilvl="0" w:tplc="AFD4DFD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E4F09"/>
    <w:multiLevelType w:val="hybridMultilevel"/>
    <w:tmpl w:val="68560D4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4685"/>
    <w:multiLevelType w:val="hybridMultilevel"/>
    <w:tmpl w:val="C6C2754C"/>
    <w:lvl w:ilvl="0" w:tplc="D8F23E3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F1AB4"/>
    <w:multiLevelType w:val="hybridMultilevel"/>
    <w:tmpl w:val="C7B61BAA"/>
    <w:lvl w:ilvl="0" w:tplc="5434A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176AC"/>
    <w:multiLevelType w:val="hybridMultilevel"/>
    <w:tmpl w:val="0010A416"/>
    <w:lvl w:ilvl="0" w:tplc="66AC57CA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6C05"/>
    <w:multiLevelType w:val="hybridMultilevel"/>
    <w:tmpl w:val="BAC49280"/>
    <w:lvl w:ilvl="0" w:tplc="48DCADD0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422095">
    <w:abstractNumId w:val="5"/>
  </w:num>
  <w:num w:numId="2" w16cid:durableId="631790581">
    <w:abstractNumId w:val="4"/>
  </w:num>
  <w:num w:numId="3" w16cid:durableId="724649246">
    <w:abstractNumId w:val="3"/>
  </w:num>
  <w:num w:numId="4" w16cid:durableId="144006194">
    <w:abstractNumId w:val="1"/>
  </w:num>
  <w:num w:numId="5" w16cid:durableId="1855415508">
    <w:abstractNumId w:val="2"/>
  </w:num>
  <w:num w:numId="6" w16cid:durableId="166246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2E"/>
    <w:rsid w:val="00012734"/>
    <w:rsid w:val="0003251F"/>
    <w:rsid w:val="000332A1"/>
    <w:rsid w:val="000447B2"/>
    <w:rsid w:val="00077377"/>
    <w:rsid w:val="0008773E"/>
    <w:rsid w:val="00095B07"/>
    <w:rsid w:val="00123A72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9722E"/>
    <w:rsid w:val="002C3EF8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403E40"/>
    <w:rsid w:val="0046395D"/>
    <w:rsid w:val="0047595E"/>
    <w:rsid w:val="004847CB"/>
    <w:rsid w:val="00496BDA"/>
    <w:rsid w:val="004C1809"/>
    <w:rsid w:val="00506F19"/>
    <w:rsid w:val="0052532C"/>
    <w:rsid w:val="0053595B"/>
    <w:rsid w:val="00536409"/>
    <w:rsid w:val="0054749B"/>
    <w:rsid w:val="00581DA5"/>
    <w:rsid w:val="00591778"/>
    <w:rsid w:val="005A542F"/>
    <w:rsid w:val="005D441E"/>
    <w:rsid w:val="0061524B"/>
    <w:rsid w:val="00621B6E"/>
    <w:rsid w:val="00630ED8"/>
    <w:rsid w:val="006634DC"/>
    <w:rsid w:val="0066683C"/>
    <w:rsid w:val="00676496"/>
    <w:rsid w:val="00677C8A"/>
    <w:rsid w:val="006B7350"/>
    <w:rsid w:val="00777EEF"/>
    <w:rsid w:val="007A595A"/>
    <w:rsid w:val="007B7612"/>
    <w:rsid w:val="007E61F0"/>
    <w:rsid w:val="007F1364"/>
    <w:rsid w:val="00817DC4"/>
    <w:rsid w:val="00840F20"/>
    <w:rsid w:val="00847512"/>
    <w:rsid w:val="0086203E"/>
    <w:rsid w:val="008B654F"/>
    <w:rsid w:val="008D7E34"/>
    <w:rsid w:val="008F243F"/>
    <w:rsid w:val="0092174B"/>
    <w:rsid w:val="00973BB7"/>
    <w:rsid w:val="00997A0D"/>
    <w:rsid w:val="009B5F33"/>
    <w:rsid w:val="009C4ECA"/>
    <w:rsid w:val="009E4C78"/>
    <w:rsid w:val="009F0769"/>
    <w:rsid w:val="009F4207"/>
    <w:rsid w:val="00A1381E"/>
    <w:rsid w:val="00A37EF7"/>
    <w:rsid w:val="00A57599"/>
    <w:rsid w:val="00A956F5"/>
    <w:rsid w:val="00AD0CB5"/>
    <w:rsid w:val="00B23B99"/>
    <w:rsid w:val="00B33661"/>
    <w:rsid w:val="00BB3D0B"/>
    <w:rsid w:val="00BD5FFA"/>
    <w:rsid w:val="00BE12FF"/>
    <w:rsid w:val="00BF61FE"/>
    <w:rsid w:val="00C53FB8"/>
    <w:rsid w:val="00C54ED3"/>
    <w:rsid w:val="00C757C0"/>
    <w:rsid w:val="00C80B42"/>
    <w:rsid w:val="00C82FFE"/>
    <w:rsid w:val="00CB246D"/>
    <w:rsid w:val="00CC2C3D"/>
    <w:rsid w:val="00D14FEB"/>
    <w:rsid w:val="00D26AA1"/>
    <w:rsid w:val="00D375B6"/>
    <w:rsid w:val="00D412BB"/>
    <w:rsid w:val="00D76CF1"/>
    <w:rsid w:val="00D85DD4"/>
    <w:rsid w:val="00D900A7"/>
    <w:rsid w:val="00DB5156"/>
    <w:rsid w:val="00DC68D4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87934"/>
    <w:rsid w:val="00F94401"/>
    <w:rsid w:val="00FC0368"/>
    <w:rsid w:val="00FC6A1A"/>
    <w:rsid w:val="00FD1A3A"/>
    <w:rsid w:val="00FD52CC"/>
    <w:rsid w:val="00FD6823"/>
    <w:rsid w:val="00FE312A"/>
    <w:rsid w:val="2FF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3777C"/>
  <w15:chartTrackingRefBased/>
  <w15:docId w15:val="{3665FB3E-5B2E-B246-9405-8AC961FF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22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4</cp:revision>
  <dcterms:created xsi:type="dcterms:W3CDTF">2023-07-12T19:43:00Z</dcterms:created>
  <dcterms:modified xsi:type="dcterms:W3CDTF">2023-07-19T21:14:00Z</dcterms:modified>
</cp:coreProperties>
</file>