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CE4C" w14:textId="4C2D016E" w:rsidR="004F6BFA" w:rsidRPr="000D7C04" w:rsidRDefault="004F6BFA" w:rsidP="004F6BFA">
      <w:pPr>
        <w:jc w:val="center"/>
        <w:rPr>
          <w:rFonts w:cstheme="minorHAnsi"/>
          <w:b/>
          <w:bCs/>
          <w:color w:val="000000" w:themeColor="text1"/>
        </w:rPr>
      </w:pPr>
      <w:r w:rsidRPr="000D7C04">
        <w:rPr>
          <w:rFonts w:cstheme="minorHAnsi"/>
          <w:b/>
          <w:bCs/>
          <w:color w:val="000000" w:themeColor="text1"/>
        </w:rPr>
        <w:t xml:space="preserve">Standards </w:t>
      </w:r>
      <w:r w:rsidR="000D7C04" w:rsidRPr="000D7C04">
        <w:rPr>
          <w:rFonts w:cstheme="minorHAnsi"/>
          <w:b/>
          <w:bCs/>
          <w:color w:val="000000" w:themeColor="text1"/>
        </w:rPr>
        <w:t>Identified</w:t>
      </w:r>
      <w:r w:rsidRPr="000D7C04">
        <w:rPr>
          <w:rFonts w:cstheme="minorHAnsi"/>
          <w:b/>
          <w:bCs/>
          <w:color w:val="000000" w:themeColor="text1"/>
        </w:rPr>
        <w:t xml:space="preserve"> for </w:t>
      </w:r>
      <w:r w:rsidR="00ED7136" w:rsidRPr="000D7C04">
        <w:rPr>
          <w:rFonts w:cstheme="minorHAnsi"/>
          <w:b/>
          <w:bCs/>
          <w:color w:val="000000" w:themeColor="text1"/>
        </w:rPr>
        <w:t>SPE 62</w:t>
      </w:r>
      <w:r w:rsidR="005F7C74" w:rsidRPr="000D7C04">
        <w:rPr>
          <w:rFonts w:cstheme="minorHAnsi"/>
          <w:b/>
          <w:bCs/>
          <w:color w:val="000000" w:themeColor="text1"/>
        </w:rPr>
        <w:t>3</w:t>
      </w:r>
    </w:p>
    <w:p w14:paraId="1E923E06" w14:textId="77777777" w:rsidR="004F6BFA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</w:p>
    <w:p w14:paraId="588B73E5" w14:textId="10300DE8" w:rsidR="004F6BFA" w:rsidRPr="001F66FC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 w:rsidRPr="001F66FC">
        <w:rPr>
          <w:rFonts w:cstheme="minorHAnsi"/>
          <w:b/>
          <w:bCs/>
          <w:color w:val="C00000"/>
          <w:sz w:val="20"/>
          <w:szCs w:val="20"/>
        </w:rPr>
        <w:t>National Board for Professional Teaching Standards</w:t>
      </w:r>
    </w:p>
    <w:p w14:paraId="78E9F1BB" w14:textId="77777777" w:rsidR="004F6BFA" w:rsidRDefault="004F6BFA" w:rsidP="004F6BFA">
      <w:pPr>
        <w:jc w:val="center"/>
        <w:rPr>
          <w:rFonts w:cstheme="minorHAnsi"/>
          <w:sz w:val="20"/>
          <w:szCs w:val="20"/>
        </w:rPr>
      </w:pPr>
    </w:p>
    <w:p w14:paraId="41EB7A8F" w14:textId="77777777" w:rsidR="004F6BFA" w:rsidRPr="001F66FC" w:rsidRDefault="004F6BFA" w:rsidP="004F6BFA">
      <w:pPr>
        <w:rPr>
          <w:rFonts w:cstheme="minorHAnsi"/>
          <w:sz w:val="20"/>
          <w:szCs w:val="20"/>
        </w:rPr>
      </w:pPr>
      <w:r w:rsidRPr="001F66FC">
        <w:rPr>
          <w:rFonts w:cstheme="minorHAnsi"/>
          <w:sz w:val="20"/>
          <w:szCs w:val="20"/>
        </w:rPr>
        <w:t xml:space="preserve">The </w:t>
      </w:r>
      <w:r w:rsidRPr="001F66FC">
        <w:rPr>
          <w:rFonts w:cstheme="minorHAnsi"/>
          <w:b/>
          <w:bCs/>
          <w:i/>
          <w:iCs/>
          <w:color w:val="C00000"/>
          <w:sz w:val="20"/>
          <w:szCs w:val="20"/>
        </w:rPr>
        <w:t>National Board Five Core Propositions and Standards (NBPTS)</w:t>
      </w:r>
      <w:r w:rsidRPr="001F66FC">
        <w:rPr>
          <w:rFonts w:cstheme="minorHAnsi"/>
          <w:color w:val="C00000"/>
          <w:sz w:val="20"/>
          <w:szCs w:val="20"/>
        </w:rPr>
        <w:t xml:space="preserve"> </w:t>
      </w:r>
      <w:r w:rsidRPr="001F66FC">
        <w:rPr>
          <w:rFonts w:cstheme="minorHAnsi"/>
          <w:sz w:val="20"/>
          <w:szCs w:val="20"/>
        </w:rPr>
        <w:t xml:space="preserve">describe what accomplished </w:t>
      </w:r>
      <w:r w:rsidRPr="001F66FC">
        <w:rPr>
          <w:rFonts w:cstheme="minorHAnsi"/>
          <w:b/>
          <w:bCs/>
          <w:sz w:val="20"/>
          <w:szCs w:val="20"/>
        </w:rPr>
        <w:t>teachers</w:t>
      </w:r>
      <w:r w:rsidRPr="001F66FC">
        <w:rPr>
          <w:rFonts w:cstheme="minorHAnsi"/>
          <w:sz w:val="20"/>
          <w:szCs w:val="20"/>
        </w:rPr>
        <w:t xml:space="preserve"> should know and be able to do to have a positive impact on student learning.</w:t>
      </w:r>
    </w:p>
    <w:p w14:paraId="283E7191" w14:textId="77777777" w:rsidR="00DD5B5D" w:rsidRPr="004F6BFA" w:rsidRDefault="00DD5B5D" w:rsidP="00ED7136">
      <w:pPr>
        <w:rPr>
          <w:color w:val="000000" w:themeColor="text1"/>
          <w:sz w:val="20"/>
          <w:szCs w:val="20"/>
        </w:rPr>
      </w:pPr>
    </w:p>
    <w:p w14:paraId="7E977E12" w14:textId="53B72633" w:rsidR="00DD5B5D" w:rsidRPr="00ED7136" w:rsidRDefault="00DD5B5D" w:rsidP="00ED7136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ED7136">
        <w:rPr>
          <w:color w:val="000000" w:themeColor="text1"/>
          <w:sz w:val="20"/>
          <w:szCs w:val="20"/>
        </w:rPr>
        <w:t>Content Knowledge: Proposition 2: Teachers know the subjects they teach and how to teach those subjects to students</w:t>
      </w:r>
      <w:r w:rsidR="00B543F3" w:rsidRPr="00ED7136">
        <w:rPr>
          <w:color w:val="000000" w:themeColor="text1"/>
          <w:sz w:val="20"/>
          <w:szCs w:val="20"/>
        </w:rPr>
        <w:t>.</w:t>
      </w:r>
    </w:p>
    <w:p w14:paraId="14CC73CD" w14:textId="77777777" w:rsidR="00DD5B5D" w:rsidRPr="004F6BFA" w:rsidRDefault="00DD5B5D" w:rsidP="00DD5B5D">
      <w:pPr>
        <w:ind w:left="360"/>
        <w:rPr>
          <w:color w:val="000000" w:themeColor="text1"/>
          <w:sz w:val="20"/>
          <w:szCs w:val="20"/>
        </w:rPr>
      </w:pPr>
    </w:p>
    <w:p w14:paraId="12343F4B" w14:textId="77777777" w:rsidR="00AC6518" w:rsidRPr="00D231F5" w:rsidRDefault="00AC6518" w:rsidP="00AC6518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</w:rPr>
        <w:br w:type="column"/>
      </w:r>
      <w:r w:rsidRPr="00D231F5">
        <w:rPr>
          <w:b/>
          <w:bCs/>
          <w:color w:val="C00000"/>
          <w:sz w:val="20"/>
          <w:szCs w:val="20"/>
        </w:rPr>
        <w:lastRenderedPageBreak/>
        <w:t>CAEP Standards</w:t>
      </w:r>
    </w:p>
    <w:p w14:paraId="796CD6A4" w14:textId="77777777" w:rsidR="00AC6518" w:rsidRPr="00D231F5" w:rsidRDefault="00AC6518" w:rsidP="00AC6518">
      <w:pPr>
        <w:rPr>
          <w:rFonts w:cstheme="minorHAnsi"/>
          <w:b/>
          <w:bCs/>
          <w:i/>
          <w:iCs/>
          <w:sz w:val="20"/>
          <w:szCs w:val="20"/>
        </w:rPr>
      </w:pPr>
    </w:p>
    <w:p w14:paraId="5F734CD5" w14:textId="77777777" w:rsidR="00AC6518" w:rsidRPr="009C703C" w:rsidRDefault="00AC6518" w:rsidP="00AC6518">
      <w:pPr>
        <w:rPr>
          <w:rFonts w:cstheme="minorHAnsi"/>
          <w:color w:val="000000" w:themeColor="text1"/>
          <w:sz w:val="20"/>
          <w:szCs w:val="20"/>
        </w:rPr>
      </w:pP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D231F5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>CAEP Standards for Accreditation at the Advanced-Level</w:t>
      </w:r>
      <w:r w:rsidRPr="00D231F5">
        <w:rPr>
          <w:rFonts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>reflect the voice of the education field – on what makes a quality educator.</w:t>
      </w:r>
      <w:r w:rsidRPr="00D231F5">
        <w:rPr>
          <w:rFonts w:cstheme="minorHAnsi"/>
          <w:color w:val="000000" w:themeColor="text1"/>
          <w:sz w:val="20"/>
          <w:szCs w:val="20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Advanced-level programs are designed to develop P-12 teachers who have already completed an initial preparation program, currently licensed administrators, other certificated (or similar state language) school professionals for employment in P-12 schools/districts. </w:t>
      </w:r>
      <w:r w:rsidRPr="00D231F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CAEP Standards must be met by all advanced certification students. </w:t>
      </w:r>
    </w:p>
    <w:p w14:paraId="65577FF0" w14:textId="77777777" w:rsidR="00AC6518" w:rsidRPr="00D231F5" w:rsidRDefault="00AC6518" w:rsidP="00AC6518">
      <w:pPr>
        <w:rPr>
          <w:color w:val="000000" w:themeColor="text1"/>
          <w:sz w:val="20"/>
          <w:szCs w:val="20"/>
        </w:rPr>
      </w:pPr>
    </w:p>
    <w:p w14:paraId="68D3FDFD" w14:textId="77777777" w:rsidR="00AC6518" w:rsidRPr="00D231F5" w:rsidRDefault="00AC6518" w:rsidP="00AC6518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Content Knowledge: Supporting appropriate APPLICATIONS of TECHNOLOGY for their field of specialization.</w:t>
      </w:r>
    </w:p>
    <w:p w14:paraId="27C3D104" w14:textId="77777777" w:rsidR="00AC6518" w:rsidRPr="00C512EA" w:rsidRDefault="00AC6518" w:rsidP="00AC6518">
      <w:pPr>
        <w:ind w:left="360"/>
        <w:rPr>
          <w:color w:val="000000" w:themeColor="text1"/>
        </w:rPr>
      </w:pPr>
    </w:p>
    <w:p w14:paraId="6E5DE538" w14:textId="0A4B11E4" w:rsidR="00DD5B5D" w:rsidRPr="00C512EA" w:rsidRDefault="00DD5B5D" w:rsidP="00AC6518">
      <w:pPr>
        <w:rPr>
          <w:color w:val="000000" w:themeColor="text1"/>
        </w:rPr>
      </w:pPr>
    </w:p>
    <w:sectPr w:rsidR="00DD5B5D" w:rsidRPr="00C512EA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C71D7"/>
    <w:multiLevelType w:val="hybridMultilevel"/>
    <w:tmpl w:val="768067C8"/>
    <w:lvl w:ilvl="0" w:tplc="038C90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D4598"/>
    <w:multiLevelType w:val="hybridMultilevel"/>
    <w:tmpl w:val="91DE7CEA"/>
    <w:lvl w:ilvl="0" w:tplc="A8AE9F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D70BB"/>
    <w:multiLevelType w:val="hybridMultilevel"/>
    <w:tmpl w:val="0296AF70"/>
    <w:lvl w:ilvl="0" w:tplc="0409000F">
      <w:start w:val="1"/>
      <w:numFmt w:val="decimal"/>
      <w:lvlText w:val="%1."/>
      <w:lvlJc w:val="left"/>
      <w:pPr>
        <w:ind w:left="8550" w:hanging="360"/>
      </w:pPr>
    </w:lvl>
    <w:lvl w:ilvl="1" w:tplc="04090019" w:tentative="1">
      <w:start w:val="1"/>
      <w:numFmt w:val="lowerLetter"/>
      <w:lvlText w:val="%2."/>
      <w:lvlJc w:val="left"/>
      <w:pPr>
        <w:ind w:left="9270" w:hanging="360"/>
      </w:pPr>
    </w:lvl>
    <w:lvl w:ilvl="2" w:tplc="0409001B" w:tentative="1">
      <w:start w:val="1"/>
      <w:numFmt w:val="lowerRoman"/>
      <w:lvlText w:val="%3."/>
      <w:lvlJc w:val="right"/>
      <w:pPr>
        <w:ind w:left="9990" w:hanging="180"/>
      </w:pPr>
    </w:lvl>
    <w:lvl w:ilvl="3" w:tplc="0409000F" w:tentative="1">
      <w:start w:val="1"/>
      <w:numFmt w:val="decimal"/>
      <w:lvlText w:val="%4."/>
      <w:lvlJc w:val="left"/>
      <w:pPr>
        <w:ind w:left="10710" w:hanging="360"/>
      </w:pPr>
    </w:lvl>
    <w:lvl w:ilvl="4" w:tplc="04090019" w:tentative="1">
      <w:start w:val="1"/>
      <w:numFmt w:val="lowerLetter"/>
      <w:lvlText w:val="%5."/>
      <w:lvlJc w:val="left"/>
      <w:pPr>
        <w:ind w:left="11430" w:hanging="360"/>
      </w:pPr>
    </w:lvl>
    <w:lvl w:ilvl="5" w:tplc="0409001B" w:tentative="1">
      <w:start w:val="1"/>
      <w:numFmt w:val="lowerRoman"/>
      <w:lvlText w:val="%6."/>
      <w:lvlJc w:val="right"/>
      <w:pPr>
        <w:ind w:left="12150" w:hanging="180"/>
      </w:pPr>
    </w:lvl>
    <w:lvl w:ilvl="6" w:tplc="0409000F" w:tentative="1">
      <w:start w:val="1"/>
      <w:numFmt w:val="decimal"/>
      <w:lvlText w:val="%7."/>
      <w:lvlJc w:val="left"/>
      <w:pPr>
        <w:ind w:left="12870" w:hanging="360"/>
      </w:pPr>
    </w:lvl>
    <w:lvl w:ilvl="7" w:tplc="04090019" w:tentative="1">
      <w:start w:val="1"/>
      <w:numFmt w:val="lowerLetter"/>
      <w:lvlText w:val="%8."/>
      <w:lvlJc w:val="left"/>
      <w:pPr>
        <w:ind w:left="13590" w:hanging="360"/>
      </w:pPr>
    </w:lvl>
    <w:lvl w:ilvl="8" w:tplc="0409001B" w:tentative="1">
      <w:start w:val="1"/>
      <w:numFmt w:val="lowerRoman"/>
      <w:lvlText w:val="%9."/>
      <w:lvlJc w:val="right"/>
      <w:pPr>
        <w:ind w:left="14310" w:hanging="180"/>
      </w:pPr>
    </w:lvl>
  </w:abstractNum>
  <w:num w:numId="1" w16cid:durableId="781413778">
    <w:abstractNumId w:val="2"/>
  </w:num>
  <w:num w:numId="2" w16cid:durableId="1146164327">
    <w:abstractNumId w:val="1"/>
  </w:num>
  <w:num w:numId="3" w16cid:durableId="161914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016D79"/>
    <w:rsid w:val="00087C9B"/>
    <w:rsid w:val="000D7C04"/>
    <w:rsid w:val="00110E71"/>
    <w:rsid w:val="00186FBD"/>
    <w:rsid w:val="001E346E"/>
    <w:rsid w:val="001F623A"/>
    <w:rsid w:val="00204133"/>
    <w:rsid w:val="00246ED7"/>
    <w:rsid w:val="00247AC0"/>
    <w:rsid w:val="0027072E"/>
    <w:rsid w:val="00294C99"/>
    <w:rsid w:val="00322892"/>
    <w:rsid w:val="003235C9"/>
    <w:rsid w:val="00390FDD"/>
    <w:rsid w:val="003972DA"/>
    <w:rsid w:val="00397E93"/>
    <w:rsid w:val="003B2C6D"/>
    <w:rsid w:val="003B36DA"/>
    <w:rsid w:val="003B7138"/>
    <w:rsid w:val="003C2F83"/>
    <w:rsid w:val="004071F4"/>
    <w:rsid w:val="00427BC8"/>
    <w:rsid w:val="004711C1"/>
    <w:rsid w:val="004C3340"/>
    <w:rsid w:val="004F0517"/>
    <w:rsid w:val="004F6BFA"/>
    <w:rsid w:val="0054010F"/>
    <w:rsid w:val="00582985"/>
    <w:rsid w:val="00596B94"/>
    <w:rsid w:val="005F7C74"/>
    <w:rsid w:val="006656EB"/>
    <w:rsid w:val="006B0770"/>
    <w:rsid w:val="00711B6A"/>
    <w:rsid w:val="00715B21"/>
    <w:rsid w:val="00777075"/>
    <w:rsid w:val="00782383"/>
    <w:rsid w:val="0082059A"/>
    <w:rsid w:val="0082732E"/>
    <w:rsid w:val="00892734"/>
    <w:rsid w:val="008D691E"/>
    <w:rsid w:val="00923E8D"/>
    <w:rsid w:val="00945BAB"/>
    <w:rsid w:val="00954E78"/>
    <w:rsid w:val="009759EF"/>
    <w:rsid w:val="0099472C"/>
    <w:rsid w:val="009A063F"/>
    <w:rsid w:val="009E0ACB"/>
    <w:rsid w:val="00A73D46"/>
    <w:rsid w:val="00A85F43"/>
    <w:rsid w:val="00A919A0"/>
    <w:rsid w:val="00AC1F0E"/>
    <w:rsid w:val="00AC6366"/>
    <w:rsid w:val="00AC6518"/>
    <w:rsid w:val="00AD5B18"/>
    <w:rsid w:val="00AE0ACC"/>
    <w:rsid w:val="00B07238"/>
    <w:rsid w:val="00B543F3"/>
    <w:rsid w:val="00B63115"/>
    <w:rsid w:val="00B840F1"/>
    <w:rsid w:val="00BE51E8"/>
    <w:rsid w:val="00BF0090"/>
    <w:rsid w:val="00C512EA"/>
    <w:rsid w:val="00C61E70"/>
    <w:rsid w:val="00CC163B"/>
    <w:rsid w:val="00D102BA"/>
    <w:rsid w:val="00D118E1"/>
    <w:rsid w:val="00D617F4"/>
    <w:rsid w:val="00DD47D9"/>
    <w:rsid w:val="00DD5B5D"/>
    <w:rsid w:val="00E972D9"/>
    <w:rsid w:val="00ED1821"/>
    <w:rsid w:val="00ED7136"/>
    <w:rsid w:val="00F037D0"/>
    <w:rsid w:val="00F6039C"/>
    <w:rsid w:val="00F70A2B"/>
    <w:rsid w:val="00F90862"/>
    <w:rsid w:val="00F95DF6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4</cp:revision>
  <dcterms:created xsi:type="dcterms:W3CDTF">2023-07-11T16:29:00Z</dcterms:created>
  <dcterms:modified xsi:type="dcterms:W3CDTF">2023-07-11T20:55:00Z</dcterms:modified>
</cp:coreProperties>
</file>