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E9C6" w14:textId="2ADE9A72" w:rsidR="00192F48" w:rsidRPr="004B71F2" w:rsidRDefault="00192F48" w:rsidP="00192F48">
      <w:pPr>
        <w:jc w:val="center"/>
        <w:rPr>
          <w:rFonts w:cstheme="minorHAnsi"/>
          <w:b/>
          <w:bCs/>
        </w:rPr>
      </w:pPr>
      <w:r w:rsidRPr="004B71F2">
        <w:rPr>
          <w:rFonts w:cstheme="minorHAnsi"/>
          <w:b/>
          <w:bCs/>
        </w:rPr>
        <w:t>Standards Identified for KIN 487</w:t>
      </w:r>
    </w:p>
    <w:p w14:paraId="78212FF0" w14:textId="77777777" w:rsidR="00192F48" w:rsidRPr="00411E14" w:rsidRDefault="00192F48" w:rsidP="00192F48">
      <w:pPr>
        <w:snapToGrid w:val="0"/>
        <w:jc w:val="center"/>
        <w:rPr>
          <w:rFonts w:cstheme="minorHAnsi"/>
          <w:sz w:val="20"/>
          <w:szCs w:val="20"/>
        </w:rPr>
      </w:pPr>
    </w:p>
    <w:p w14:paraId="2C38F051" w14:textId="77777777" w:rsidR="00192F48" w:rsidRPr="00411E14" w:rsidRDefault="00192F48" w:rsidP="00192F48">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1F681D15" w14:textId="77777777" w:rsidR="00192F48" w:rsidRPr="00411E14" w:rsidRDefault="00192F48" w:rsidP="00192F48">
      <w:pPr>
        <w:snapToGrid w:val="0"/>
        <w:jc w:val="center"/>
        <w:rPr>
          <w:rFonts w:cstheme="minorHAnsi"/>
          <w:sz w:val="20"/>
          <w:szCs w:val="20"/>
        </w:rPr>
      </w:pPr>
    </w:p>
    <w:p w14:paraId="7830774E" w14:textId="77777777" w:rsidR="00192F48" w:rsidRPr="00411E14" w:rsidRDefault="00192F48" w:rsidP="00192F48">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635560" w:rsidRDefault="00184673" w:rsidP="00184673">
      <w:pPr>
        <w:pStyle w:val="ListParagraph"/>
        <w:numPr>
          <w:ilvl w:val="0"/>
          <w:numId w:val="4"/>
        </w:numPr>
        <w:ind w:left="360"/>
        <w:rPr>
          <w:rFonts w:cstheme="minorHAnsi"/>
          <w:sz w:val="20"/>
          <w:szCs w:val="20"/>
        </w:rPr>
      </w:pPr>
      <w:r w:rsidRPr="00635560">
        <w:rPr>
          <w:rFonts w:cstheme="minorHAnsi"/>
          <w:b/>
          <w:bCs/>
          <w:color w:val="C00000"/>
          <w:sz w:val="20"/>
          <w:szCs w:val="20"/>
        </w:rPr>
        <w:t>Learner Development:</w:t>
      </w:r>
      <w:r w:rsidRPr="00635560">
        <w:rPr>
          <w:rFonts w:cstheme="minorHAnsi"/>
          <w:color w:val="C00000"/>
          <w:sz w:val="20"/>
          <w:szCs w:val="20"/>
        </w:rPr>
        <w:t xml:space="preserve">  </w:t>
      </w:r>
      <w:r w:rsidRPr="00635560">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028FB19F" w14:textId="53F70597" w:rsidR="00184673" w:rsidRPr="00635560" w:rsidRDefault="00184673" w:rsidP="00192F48">
      <w:pPr>
        <w:rPr>
          <w:rFonts w:eastAsia="Times New Roman" w:cstheme="minorHAnsi"/>
          <w:color w:val="000000"/>
          <w:sz w:val="20"/>
          <w:szCs w:val="20"/>
        </w:rPr>
      </w:pPr>
    </w:p>
    <w:p w14:paraId="5D9DD80F" w14:textId="39CFE509" w:rsidR="00184673" w:rsidRPr="00635560" w:rsidRDefault="00184673" w:rsidP="00184673">
      <w:pPr>
        <w:ind w:left="720" w:hanging="360"/>
        <w:rPr>
          <w:rFonts w:eastAsia="Times New Roman" w:cstheme="minorHAnsi"/>
          <w:color w:val="000000"/>
          <w:sz w:val="20"/>
          <w:szCs w:val="20"/>
        </w:rPr>
      </w:pPr>
      <w:r w:rsidRPr="00635560">
        <w:rPr>
          <w:rFonts w:eastAsia="Times New Roman" w:cstheme="minorHAnsi"/>
          <w:b/>
          <w:bCs/>
          <w:color w:val="C00000"/>
          <w:sz w:val="20"/>
          <w:szCs w:val="20"/>
        </w:rPr>
        <w:t xml:space="preserve">(b) </w:t>
      </w:r>
      <w:r w:rsidR="00635560">
        <w:rPr>
          <w:rFonts w:eastAsia="Times New Roman" w:cstheme="minorHAnsi"/>
          <w:b/>
          <w:bCs/>
          <w:color w:val="C00000"/>
          <w:sz w:val="20"/>
          <w:szCs w:val="20"/>
        </w:rPr>
        <w:tab/>
      </w:r>
      <w:r w:rsidRPr="00635560">
        <w:rPr>
          <w:rFonts w:eastAsia="Times New Roman" w:cstheme="minorHAnsi"/>
          <w:color w:val="000000"/>
          <w:sz w:val="20"/>
          <w:szCs w:val="20"/>
        </w:rPr>
        <w:t xml:space="preserve">The candidate creates developmentally appropriate instruction that </w:t>
      </w:r>
      <w:proofErr w:type="gramStart"/>
      <w:r w:rsidRPr="00635560">
        <w:rPr>
          <w:rFonts w:eastAsia="Times New Roman" w:cstheme="minorHAnsi"/>
          <w:color w:val="000000"/>
          <w:sz w:val="20"/>
          <w:szCs w:val="20"/>
        </w:rPr>
        <w:t>takes into account</w:t>
      </w:r>
      <w:proofErr w:type="gramEnd"/>
      <w:r w:rsidRPr="00635560">
        <w:rPr>
          <w:rFonts w:eastAsia="Times New Roman" w:cstheme="minorHAnsi"/>
          <w:color w:val="000000"/>
          <w:sz w:val="20"/>
          <w:szCs w:val="20"/>
        </w:rPr>
        <w:t xml:space="preserve"> individual learners’ strengths, interests, and needs and that enables each learner to advance and accelerate his/her learning.</w:t>
      </w:r>
    </w:p>
    <w:p w14:paraId="68853115" w14:textId="703816B5" w:rsidR="00184673" w:rsidRPr="00635560" w:rsidRDefault="00184673" w:rsidP="00184673">
      <w:pPr>
        <w:rPr>
          <w:rFonts w:cstheme="minorHAnsi"/>
          <w:sz w:val="20"/>
          <w:szCs w:val="20"/>
        </w:rPr>
      </w:pPr>
    </w:p>
    <w:p w14:paraId="31F9C1C6" w14:textId="766F6782" w:rsidR="00184673" w:rsidRPr="00635560" w:rsidRDefault="00184673" w:rsidP="00635560">
      <w:pPr>
        <w:pStyle w:val="ListParagraph"/>
        <w:numPr>
          <w:ilvl w:val="0"/>
          <w:numId w:val="5"/>
        </w:numPr>
        <w:ind w:left="360"/>
        <w:rPr>
          <w:rFonts w:cstheme="minorHAnsi"/>
          <w:sz w:val="20"/>
          <w:szCs w:val="20"/>
        </w:rPr>
      </w:pPr>
      <w:r w:rsidRPr="00635560">
        <w:rPr>
          <w:rFonts w:cstheme="minorHAnsi"/>
          <w:b/>
          <w:bCs/>
          <w:color w:val="C00000"/>
          <w:sz w:val="20"/>
          <w:szCs w:val="20"/>
        </w:rPr>
        <w:t xml:space="preserve">Content Knowledge: </w:t>
      </w:r>
      <w:r w:rsidRPr="00635560">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35560" w:rsidRDefault="00184673" w:rsidP="00184673">
      <w:pPr>
        <w:rPr>
          <w:rFonts w:cstheme="minorHAnsi"/>
          <w:sz w:val="20"/>
          <w:szCs w:val="20"/>
        </w:rPr>
      </w:pPr>
    </w:p>
    <w:p w14:paraId="694023C4" w14:textId="19D4C1C3" w:rsidR="00184673" w:rsidRPr="00635560" w:rsidRDefault="00184673" w:rsidP="00184673">
      <w:pPr>
        <w:ind w:left="720" w:hanging="360"/>
        <w:rPr>
          <w:rFonts w:eastAsia="Times New Roman" w:cstheme="minorHAnsi"/>
          <w:color w:val="000000"/>
          <w:sz w:val="20"/>
          <w:szCs w:val="20"/>
        </w:rPr>
      </w:pPr>
      <w:r w:rsidRPr="00635560">
        <w:rPr>
          <w:rFonts w:eastAsia="Times New Roman" w:cstheme="minorHAnsi"/>
          <w:b/>
          <w:bCs/>
          <w:color w:val="C00000"/>
          <w:sz w:val="20"/>
          <w:szCs w:val="20"/>
        </w:rPr>
        <w:t>(a)</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DB0A6BF" w14:textId="121A1981" w:rsidR="00184673" w:rsidRPr="00635560" w:rsidRDefault="00184673" w:rsidP="00184673">
      <w:pPr>
        <w:ind w:left="720" w:hanging="360"/>
        <w:rPr>
          <w:rFonts w:eastAsia="Times New Roman" w:cstheme="minorHAnsi"/>
          <w:color w:val="000000"/>
          <w:sz w:val="20"/>
          <w:szCs w:val="20"/>
        </w:rPr>
      </w:pPr>
      <w:r w:rsidRPr="00635560">
        <w:rPr>
          <w:rFonts w:eastAsia="Times New Roman" w:cstheme="minorHAnsi"/>
          <w:b/>
          <w:bCs/>
          <w:color w:val="C00000"/>
          <w:sz w:val="20"/>
          <w:szCs w:val="20"/>
        </w:rPr>
        <w:t>(c)</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The candidate engages learners in applying methods of inquiry and standards of evidence used in the discipline.</w:t>
      </w:r>
    </w:p>
    <w:p w14:paraId="5CF9C99F" w14:textId="0E511E2B" w:rsidR="00184673" w:rsidRPr="00635560" w:rsidRDefault="00184673" w:rsidP="00184673">
      <w:pPr>
        <w:ind w:left="720" w:hanging="360"/>
        <w:rPr>
          <w:rFonts w:eastAsia="Times New Roman" w:cstheme="minorHAnsi"/>
          <w:color w:val="000000"/>
          <w:sz w:val="20"/>
          <w:szCs w:val="20"/>
        </w:rPr>
      </w:pPr>
      <w:r w:rsidRPr="00635560">
        <w:rPr>
          <w:rFonts w:eastAsia="Times New Roman" w:cstheme="minorHAnsi"/>
          <w:b/>
          <w:bCs/>
          <w:color w:val="C00000"/>
          <w:sz w:val="20"/>
          <w:szCs w:val="20"/>
        </w:rPr>
        <w:t>(d)</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4D1B07EA" w14:textId="58FF02DB" w:rsidR="00184673" w:rsidRPr="00635560" w:rsidRDefault="00184673" w:rsidP="00184673">
      <w:pPr>
        <w:ind w:left="720" w:hanging="360"/>
        <w:rPr>
          <w:rFonts w:eastAsia="Times New Roman" w:cstheme="minorHAnsi"/>
          <w:color w:val="000000"/>
          <w:sz w:val="20"/>
          <w:szCs w:val="20"/>
        </w:rPr>
      </w:pPr>
      <w:r w:rsidRPr="00635560">
        <w:rPr>
          <w:rFonts w:eastAsia="Times New Roman" w:cstheme="minorHAnsi"/>
          <w:b/>
          <w:bCs/>
          <w:color w:val="C00000"/>
          <w:sz w:val="20"/>
          <w:szCs w:val="20"/>
        </w:rPr>
        <w:t>(f)</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635560">
        <w:rPr>
          <w:rFonts w:eastAsia="Times New Roman" w:cstheme="minorHAnsi"/>
          <w:color w:val="000000"/>
          <w:sz w:val="20"/>
          <w:szCs w:val="20"/>
        </w:rPr>
        <w:t>particular concepts</w:t>
      </w:r>
      <w:proofErr w:type="gramEnd"/>
      <w:r w:rsidRPr="00635560">
        <w:rPr>
          <w:rFonts w:eastAsia="Times New Roman" w:cstheme="minorHAnsi"/>
          <w:color w:val="000000"/>
          <w:sz w:val="20"/>
          <w:szCs w:val="20"/>
        </w:rPr>
        <w:t xml:space="preserve"> in the discipline, and appropriateness for his/her learners.</w:t>
      </w:r>
    </w:p>
    <w:p w14:paraId="22ACA7AF" w14:textId="43F31151" w:rsidR="00184673" w:rsidRPr="00635560" w:rsidRDefault="00184673" w:rsidP="00184673">
      <w:pPr>
        <w:rPr>
          <w:rFonts w:cstheme="minorHAnsi"/>
          <w:sz w:val="20"/>
          <w:szCs w:val="20"/>
        </w:rPr>
      </w:pPr>
    </w:p>
    <w:p w14:paraId="5EEC2B50" w14:textId="5E788688" w:rsidR="00184673" w:rsidRPr="00635560" w:rsidRDefault="00184673" w:rsidP="00192F48">
      <w:pPr>
        <w:pStyle w:val="ListParagraph"/>
        <w:numPr>
          <w:ilvl w:val="0"/>
          <w:numId w:val="5"/>
        </w:numPr>
        <w:ind w:left="360"/>
        <w:rPr>
          <w:rFonts w:cstheme="minorHAnsi"/>
          <w:sz w:val="20"/>
          <w:szCs w:val="20"/>
        </w:rPr>
      </w:pPr>
      <w:r w:rsidRPr="00635560">
        <w:rPr>
          <w:rFonts w:cstheme="minorHAnsi"/>
          <w:b/>
          <w:bCs/>
          <w:color w:val="C00000"/>
          <w:sz w:val="20"/>
          <w:szCs w:val="20"/>
        </w:rPr>
        <w:t>Application of Content:</w:t>
      </w:r>
      <w:r w:rsidRPr="00635560">
        <w:rPr>
          <w:rFonts w:cstheme="minorHAnsi"/>
          <w:color w:val="C00000"/>
          <w:sz w:val="20"/>
          <w:szCs w:val="20"/>
        </w:rPr>
        <w:t xml:space="preserve"> </w:t>
      </w:r>
      <w:r w:rsidRPr="00635560">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3606F149" w14:textId="6F45F40E" w:rsidR="00184673" w:rsidRPr="00635560" w:rsidRDefault="00184673" w:rsidP="00192F48">
      <w:pPr>
        <w:rPr>
          <w:rFonts w:eastAsia="Times New Roman" w:cstheme="minorHAnsi"/>
          <w:color w:val="000000"/>
          <w:sz w:val="20"/>
          <w:szCs w:val="20"/>
        </w:rPr>
      </w:pPr>
    </w:p>
    <w:p w14:paraId="43633EC8" w14:textId="77BF92D0" w:rsidR="00184673" w:rsidRPr="00635560" w:rsidRDefault="00184673" w:rsidP="00635560">
      <w:pPr>
        <w:ind w:left="720" w:hanging="360"/>
        <w:rPr>
          <w:rFonts w:eastAsia="Times New Roman" w:cstheme="minorHAnsi"/>
          <w:color w:val="000000"/>
          <w:sz w:val="20"/>
          <w:szCs w:val="20"/>
        </w:rPr>
      </w:pPr>
      <w:r w:rsidRPr="00635560">
        <w:rPr>
          <w:rFonts w:eastAsia="Times New Roman" w:cstheme="minorHAnsi"/>
          <w:b/>
          <w:bCs/>
          <w:color w:val="C00000"/>
          <w:sz w:val="20"/>
          <w:szCs w:val="20"/>
        </w:rPr>
        <w:t>(h)</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The candidate develops and implements supports for learner literacy development across content areas.</w:t>
      </w:r>
    </w:p>
    <w:p w14:paraId="6494CCC6" w14:textId="60FA3515" w:rsidR="00184673" w:rsidRPr="00635560" w:rsidRDefault="00184673" w:rsidP="00184673">
      <w:pPr>
        <w:rPr>
          <w:rFonts w:cstheme="minorHAnsi"/>
          <w:color w:val="000000" w:themeColor="text1"/>
          <w:sz w:val="20"/>
          <w:szCs w:val="20"/>
        </w:rPr>
      </w:pPr>
    </w:p>
    <w:p w14:paraId="79D34B1B" w14:textId="4D08FB59" w:rsidR="00F30687" w:rsidRPr="00635560" w:rsidRDefault="00F30687" w:rsidP="00635560">
      <w:pPr>
        <w:pStyle w:val="ListParagraph"/>
        <w:numPr>
          <w:ilvl w:val="0"/>
          <w:numId w:val="6"/>
        </w:numPr>
        <w:ind w:left="360"/>
        <w:rPr>
          <w:rFonts w:cstheme="minorHAnsi"/>
          <w:color w:val="000000" w:themeColor="text1"/>
          <w:sz w:val="20"/>
          <w:szCs w:val="20"/>
        </w:rPr>
      </w:pPr>
      <w:r w:rsidRPr="00635560">
        <w:rPr>
          <w:rFonts w:cstheme="minorHAnsi"/>
          <w:b/>
          <w:bCs/>
          <w:color w:val="C00000"/>
          <w:sz w:val="20"/>
          <w:szCs w:val="20"/>
        </w:rPr>
        <w:t>Instructional Strategies:</w:t>
      </w:r>
      <w:r w:rsidRPr="00635560">
        <w:rPr>
          <w:rFonts w:cstheme="minorHAnsi"/>
          <w:color w:val="C00000"/>
          <w:sz w:val="20"/>
          <w:szCs w:val="20"/>
        </w:rPr>
        <w:t xml:space="preserve"> </w:t>
      </w:r>
      <w:r w:rsidRPr="00635560">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35560" w:rsidRDefault="00F30687" w:rsidP="00F30687">
      <w:pPr>
        <w:rPr>
          <w:rFonts w:cstheme="minorHAnsi"/>
          <w:sz w:val="20"/>
          <w:szCs w:val="20"/>
        </w:rPr>
      </w:pPr>
    </w:p>
    <w:p w14:paraId="767B2638" w14:textId="2130D212" w:rsidR="00F30687" w:rsidRPr="00635560" w:rsidRDefault="00F30687" w:rsidP="00192F48">
      <w:pPr>
        <w:ind w:left="720" w:hanging="360"/>
        <w:rPr>
          <w:rFonts w:eastAsia="Times New Roman" w:cstheme="minorHAnsi"/>
          <w:color w:val="000000"/>
          <w:sz w:val="20"/>
          <w:szCs w:val="20"/>
        </w:rPr>
      </w:pPr>
      <w:r w:rsidRPr="00635560">
        <w:rPr>
          <w:rFonts w:eastAsia="Times New Roman" w:cstheme="minorHAnsi"/>
          <w:b/>
          <w:bCs/>
          <w:color w:val="C00000"/>
          <w:sz w:val="20"/>
          <w:szCs w:val="20"/>
        </w:rPr>
        <w:t>(k)</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0B592699" w14:textId="68F7D1E1" w:rsidR="00F30687" w:rsidRPr="00635560" w:rsidRDefault="00F30687" w:rsidP="00192F48">
      <w:pPr>
        <w:ind w:left="720" w:hanging="360"/>
        <w:rPr>
          <w:rFonts w:eastAsia="Times New Roman" w:cstheme="minorHAnsi"/>
          <w:color w:val="000000"/>
          <w:sz w:val="20"/>
          <w:szCs w:val="20"/>
        </w:rPr>
      </w:pPr>
      <w:r w:rsidRPr="00635560">
        <w:rPr>
          <w:rFonts w:eastAsia="Times New Roman" w:cstheme="minorHAnsi"/>
          <w:b/>
          <w:bCs/>
          <w:color w:val="C00000"/>
          <w:sz w:val="20"/>
          <w:szCs w:val="20"/>
        </w:rPr>
        <w:t>(p)</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The candidate is committed to deepening awareness and understanding the strengths and needs of diverse learners when planning and adjusting instruction.</w:t>
      </w:r>
    </w:p>
    <w:p w14:paraId="762A6D2E" w14:textId="063BA0AC" w:rsidR="00F30687" w:rsidRDefault="00F30687" w:rsidP="00F30687">
      <w:pPr>
        <w:ind w:left="720" w:hanging="360"/>
        <w:rPr>
          <w:rFonts w:eastAsia="Times New Roman" w:cstheme="minorHAnsi"/>
          <w:color w:val="000000"/>
          <w:sz w:val="20"/>
          <w:szCs w:val="20"/>
        </w:rPr>
      </w:pPr>
      <w:r w:rsidRPr="00635560">
        <w:rPr>
          <w:rFonts w:eastAsia="Times New Roman" w:cstheme="minorHAnsi"/>
          <w:b/>
          <w:bCs/>
          <w:color w:val="C00000"/>
          <w:sz w:val="20"/>
          <w:szCs w:val="20"/>
        </w:rPr>
        <w:t>(s)</w:t>
      </w:r>
      <w:r w:rsidRPr="00635560">
        <w:rPr>
          <w:rFonts w:eastAsia="Times New Roman" w:cstheme="minorHAnsi"/>
          <w:color w:val="000000"/>
          <w:sz w:val="20"/>
          <w:szCs w:val="20"/>
        </w:rPr>
        <w:t xml:space="preserve"> </w:t>
      </w:r>
      <w:r w:rsidR="00635560">
        <w:rPr>
          <w:rFonts w:eastAsia="Times New Roman" w:cstheme="minorHAnsi"/>
          <w:color w:val="000000"/>
          <w:sz w:val="20"/>
          <w:szCs w:val="20"/>
        </w:rPr>
        <w:tab/>
      </w:r>
      <w:r w:rsidRPr="00635560">
        <w:rPr>
          <w:rFonts w:eastAsia="Times New Roman" w:cstheme="minorHAnsi"/>
          <w:color w:val="000000"/>
          <w:sz w:val="20"/>
          <w:szCs w:val="20"/>
        </w:rPr>
        <w:t>The candidate values flexibility and reciprocity in the teaching process as necessary for adapting instruction to learner responses, ideas, and needs.</w:t>
      </w:r>
    </w:p>
    <w:p w14:paraId="0FEA7F8D" w14:textId="77777777" w:rsidR="00635560" w:rsidRPr="009B7B8A" w:rsidRDefault="00635560" w:rsidP="00635560">
      <w:pPr>
        <w:jc w:val="center"/>
        <w:rPr>
          <w:rFonts w:cstheme="minorHAnsi"/>
          <w:b/>
          <w:bCs/>
          <w:color w:val="C00000"/>
          <w:sz w:val="20"/>
          <w:szCs w:val="20"/>
        </w:rPr>
      </w:pPr>
      <w:r>
        <w:rPr>
          <w:rFonts w:eastAsia="Times New Roman" w:cstheme="minorHAnsi"/>
          <w:b/>
          <w:bCs/>
          <w:color w:val="C00000"/>
          <w:sz w:val="20"/>
          <w:szCs w:val="20"/>
        </w:rPr>
        <w:br w:type="column"/>
      </w:r>
      <w:r w:rsidRPr="009B7B8A">
        <w:rPr>
          <w:rFonts w:cstheme="minorHAnsi"/>
          <w:b/>
          <w:bCs/>
          <w:color w:val="C00000"/>
          <w:sz w:val="20"/>
          <w:szCs w:val="20"/>
        </w:rPr>
        <w:lastRenderedPageBreak/>
        <w:t>ISTE Standards and Components</w:t>
      </w:r>
    </w:p>
    <w:p w14:paraId="322BEEEF" w14:textId="77777777" w:rsidR="00635560" w:rsidRPr="009B7B8A" w:rsidRDefault="00635560" w:rsidP="00635560">
      <w:pPr>
        <w:rPr>
          <w:rFonts w:cstheme="minorHAnsi"/>
          <w:b/>
          <w:bCs/>
          <w:i/>
          <w:iCs/>
          <w:color w:val="C00000"/>
          <w:sz w:val="20"/>
          <w:szCs w:val="20"/>
        </w:rPr>
      </w:pPr>
    </w:p>
    <w:p w14:paraId="5A7A0ED4" w14:textId="77777777" w:rsidR="00635560" w:rsidRPr="009B7B8A" w:rsidRDefault="00635560" w:rsidP="00635560">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0E5A9A40" w14:textId="77777777" w:rsidR="00635560" w:rsidRDefault="00635560" w:rsidP="00635560">
      <w:pPr>
        <w:rPr>
          <w:rFonts w:eastAsia="Times New Roman" w:cstheme="minorHAnsi"/>
          <w:color w:val="000000"/>
          <w:sz w:val="20"/>
          <w:szCs w:val="20"/>
        </w:rPr>
      </w:pPr>
    </w:p>
    <w:p w14:paraId="33E3F9A4" w14:textId="6D51DAD5" w:rsidR="00635560" w:rsidRPr="00635560" w:rsidRDefault="00635560" w:rsidP="00635560">
      <w:pPr>
        <w:pStyle w:val="ListParagraph"/>
        <w:numPr>
          <w:ilvl w:val="0"/>
          <w:numId w:val="9"/>
        </w:numPr>
        <w:ind w:left="360"/>
        <w:rPr>
          <w:sz w:val="20"/>
          <w:szCs w:val="20"/>
        </w:rPr>
      </w:pPr>
      <w:r w:rsidRPr="00635560">
        <w:rPr>
          <w:b/>
          <w:bCs/>
          <w:color w:val="C00000"/>
          <w:sz w:val="20"/>
          <w:szCs w:val="20"/>
        </w:rPr>
        <w:t>Learning Catalyst - Collaborator.</w:t>
      </w:r>
      <w:r w:rsidRPr="00635560">
        <w:rPr>
          <w:color w:val="C00000"/>
          <w:sz w:val="20"/>
          <w:szCs w:val="20"/>
        </w:rPr>
        <w:t xml:space="preserve"> </w:t>
      </w:r>
      <w:r w:rsidRPr="00635560">
        <w:rPr>
          <w:sz w:val="20"/>
          <w:szCs w:val="20"/>
        </w:rPr>
        <w:t>Educators dedicate time to collaborate with both colleagues and students to improve practice, discover and share resources and ideas, and solve problems.</w:t>
      </w:r>
    </w:p>
    <w:p w14:paraId="4BECDB13" w14:textId="77777777" w:rsidR="00635560" w:rsidRPr="00341A5C" w:rsidRDefault="00635560" w:rsidP="00635560">
      <w:pPr>
        <w:pStyle w:val="ListParagraph"/>
        <w:ind w:left="360"/>
        <w:rPr>
          <w:sz w:val="20"/>
          <w:szCs w:val="20"/>
        </w:rPr>
      </w:pPr>
    </w:p>
    <w:p w14:paraId="41AB8BD2" w14:textId="3CABDB7E" w:rsidR="00635560" w:rsidRPr="00635560" w:rsidRDefault="00635560" w:rsidP="00635560">
      <w:pPr>
        <w:pStyle w:val="ListParagraph"/>
        <w:numPr>
          <w:ilvl w:val="0"/>
          <w:numId w:val="10"/>
        </w:numPr>
        <w:rPr>
          <w:sz w:val="20"/>
          <w:szCs w:val="20"/>
        </w:rPr>
      </w:pPr>
      <w:r w:rsidRPr="00635560">
        <w:rPr>
          <w:sz w:val="20"/>
          <w:szCs w:val="20"/>
        </w:rPr>
        <w:t xml:space="preserve">Use collaborative tools to expand students' authentic, real-world learning experiences by engaging virtually with experts, </w:t>
      </w:r>
      <w:proofErr w:type="gramStart"/>
      <w:r w:rsidRPr="00635560">
        <w:rPr>
          <w:sz w:val="20"/>
          <w:szCs w:val="20"/>
        </w:rPr>
        <w:t>teams</w:t>
      </w:r>
      <w:proofErr w:type="gramEnd"/>
      <w:r w:rsidRPr="00635560">
        <w:rPr>
          <w:sz w:val="20"/>
          <w:szCs w:val="20"/>
        </w:rPr>
        <w:t xml:space="preserve"> and students, locally and globally.</w:t>
      </w:r>
    </w:p>
    <w:p w14:paraId="6D1FC2E4" w14:textId="5F75328D" w:rsidR="00635560" w:rsidRPr="00635560" w:rsidRDefault="00635560" w:rsidP="00635560">
      <w:pPr>
        <w:pStyle w:val="ListParagraph"/>
        <w:numPr>
          <w:ilvl w:val="0"/>
          <w:numId w:val="10"/>
        </w:numPr>
        <w:rPr>
          <w:sz w:val="20"/>
          <w:szCs w:val="20"/>
        </w:rPr>
      </w:pPr>
      <w:r w:rsidRPr="00635560">
        <w:rPr>
          <w:sz w:val="20"/>
          <w:szCs w:val="20"/>
        </w:rPr>
        <w:t>Demonstrate cultural competency when communicating with students, parents and colleagues and interact with them as co-collaborators in student learning.</w:t>
      </w:r>
    </w:p>
    <w:p w14:paraId="1BF0EA9F" w14:textId="77777777" w:rsidR="00635560" w:rsidRPr="00635560" w:rsidRDefault="00635560" w:rsidP="00635560">
      <w:pPr>
        <w:rPr>
          <w:rFonts w:eastAsia="Times New Roman" w:cstheme="minorHAnsi"/>
          <w:color w:val="000000"/>
          <w:sz w:val="20"/>
          <w:szCs w:val="20"/>
        </w:rPr>
      </w:pPr>
    </w:p>
    <w:p w14:paraId="5BCB931B" w14:textId="54AB875A" w:rsidR="00F30687" w:rsidRPr="00635560" w:rsidRDefault="00F30687" w:rsidP="00F30687">
      <w:pPr>
        <w:rPr>
          <w:rFonts w:cstheme="minorHAnsi"/>
          <w:color w:val="000000" w:themeColor="text1"/>
          <w:sz w:val="20"/>
          <w:szCs w:val="20"/>
        </w:rPr>
      </w:pPr>
    </w:p>
    <w:p w14:paraId="69087074" w14:textId="77777777" w:rsidR="00F30687" w:rsidRPr="00635560" w:rsidRDefault="00F30687" w:rsidP="00F30687">
      <w:pPr>
        <w:ind w:left="360"/>
        <w:rPr>
          <w:rFonts w:cstheme="minorHAnsi"/>
          <w:color w:val="000000" w:themeColor="text1"/>
          <w:sz w:val="20"/>
          <w:szCs w:val="20"/>
        </w:rPr>
      </w:pPr>
    </w:p>
    <w:sectPr w:rsidR="00F30687" w:rsidRPr="00635560"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FE6"/>
    <w:multiLevelType w:val="hybridMultilevel"/>
    <w:tmpl w:val="1D301342"/>
    <w:lvl w:ilvl="0" w:tplc="E35AB040">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86220"/>
    <w:multiLevelType w:val="hybridMultilevel"/>
    <w:tmpl w:val="13E21FEC"/>
    <w:lvl w:ilvl="0" w:tplc="469649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04E74"/>
    <w:multiLevelType w:val="hybridMultilevel"/>
    <w:tmpl w:val="0922BC1E"/>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A4DBD"/>
    <w:multiLevelType w:val="hybridMultilevel"/>
    <w:tmpl w:val="B1CEC36E"/>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709652">
    <w:abstractNumId w:val="7"/>
  </w:num>
  <w:num w:numId="2" w16cid:durableId="347023935">
    <w:abstractNumId w:val="9"/>
  </w:num>
  <w:num w:numId="3" w16cid:durableId="305012688">
    <w:abstractNumId w:val="8"/>
  </w:num>
  <w:num w:numId="4" w16cid:durableId="1030909133">
    <w:abstractNumId w:val="3"/>
  </w:num>
  <w:num w:numId="5" w16cid:durableId="66341198">
    <w:abstractNumId w:val="2"/>
  </w:num>
  <w:num w:numId="6" w16cid:durableId="180248204">
    <w:abstractNumId w:val="4"/>
  </w:num>
  <w:num w:numId="7" w16cid:durableId="929585413">
    <w:abstractNumId w:val="6"/>
  </w:num>
  <w:num w:numId="8" w16cid:durableId="1278100245">
    <w:abstractNumId w:val="5"/>
  </w:num>
  <w:num w:numId="9" w16cid:durableId="189800028">
    <w:abstractNumId w:val="0"/>
  </w:num>
  <w:num w:numId="10" w16cid:durableId="181043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92F48"/>
    <w:rsid w:val="001F623A"/>
    <w:rsid w:val="00204133"/>
    <w:rsid w:val="0027072E"/>
    <w:rsid w:val="00294C99"/>
    <w:rsid w:val="00322892"/>
    <w:rsid w:val="003B7138"/>
    <w:rsid w:val="004071F4"/>
    <w:rsid w:val="004B2EAE"/>
    <w:rsid w:val="004B71F2"/>
    <w:rsid w:val="004F0517"/>
    <w:rsid w:val="0054010F"/>
    <w:rsid w:val="00635560"/>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2023-07-05T15:34:00Z</dcterms:created>
  <dcterms:modified xsi:type="dcterms:W3CDTF">2023-07-07T14:42:00Z</dcterms:modified>
</cp:coreProperties>
</file>