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3391" w14:textId="4EB433C9" w:rsidR="00CD0A44" w:rsidRPr="009D0C67" w:rsidRDefault="00CD0A44" w:rsidP="00CD0A44">
      <w:pPr>
        <w:jc w:val="center"/>
        <w:rPr>
          <w:rFonts w:cstheme="minorHAnsi"/>
          <w:b/>
          <w:bCs/>
        </w:rPr>
      </w:pPr>
      <w:r w:rsidRPr="009D0C67">
        <w:rPr>
          <w:rFonts w:cstheme="minorHAnsi"/>
          <w:b/>
          <w:bCs/>
        </w:rPr>
        <w:t>Standards Identified for EDU 200</w:t>
      </w:r>
    </w:p>
    <w:p w14:paraId="75E94206" w14:textId="77777777" w:rsidR="00CD0A44" w:rsidRPr="00411E14" w:rsidRDefault="00CD0A44" w:rsidP="00CD0A44">
      <w:pPr>
        <w:snapToGrid w:val="0"/>
        <w:jc w:val="center"/>
        <w:rPr>
          <w:rFonts w:cstheme="minorHAnsi"/>
          <w:sz w:val="20"/>
          <w:szCs w:val="20"/>
        </w:rPr>
      </w:pPr>
    </w:p>
    <w:p w14:paraId="1096E628" w14:textId="77777777" w:rsidR="00CD0A44" w:rsidRPr="00411E14" w:rsidRDefault="00CD0A44" w:rsidP="00CD0A44">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08083752" w14:textId="77777777" w:rsidR="00CD0A44" w:rsidRPr="00411E14" w:rsidRDefault="00CD0A44" w:rsidP="00CD0A44">
      <w:pPr>
        <w:snapToGrid w:val="0"/>
        <w:jc w:val="center"/>
        <w:rPr>
          <w:rFonts w:cstheme="minorHAnsi"/>
          <w:sz w:val="20"/>
          <w:szCs w:val="20"/>
        </w:rPr>
      </w:pPr>
    </w:p>
    <w:p w14:paraId="3E3EED67" w14:textId="77777777" w:rsidR="00CD0A44" w:rsidRPr="00411E14" w:rsidRDefault="00CD0A44" w:rsidP="00CD0A44">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5BCB931B" w14:textId="54AB875A" w:rsidR="00F30687" w:rsidRDefault="00F30687" w:rsidP="00F30687">
      <w:pPr>
        <w:rPr>
          <w:color w:val="000000" w:themeColor="text1"/>
        </w:rPr>
      </w:pPr>
    </w:p>
    <w:p w14:paraId="53747B75" w14:textId="45E4FF2B" w:rsidR="00F30687" w:rsidRPr="009D0C67" w:rsidRDefault="00F30687" w:rsidP="009D0C67">
      <w:pPr>
        <w:pStyle w:val="ListParagraph"/>
        <w:numPr>
          <w:ilvl w:val="0"/>
          <w:numId w:val="5"/>
        </w:numPr>
        <w:ind w:left="360"/>
        <w:rPr>
          <w:rFonts w:cstheme="minorHAnsi"/>
          <w:color w:val="000000" w:themeColor="text1"/>
          <w:sz w:val="20"/>
          <w:szCs w:val="20"/>
        </w:rPr>
      </w:pPr>
      <w:r w:rsidRPr="009D0C67">
        <w:rPr>
          <w:rFonts w:cstheme="minorHAnsi"/>
          <w:b/>
          <w:bCs/>
          <w:color w:val="C00000"/>
          <w:sz w:val="20"/>
          <w:szCs w:val="20"/>
        </w:rPr>
        <w:t>Professional Learning and Ethical Practice:</w:t>
      </w:r>
      <w:r w:rsidRPr="009D0C67">
        <w:rPr>
          <w:rFonts w:cstheme="minorHAnsi"/>
          <w:color w:val="C00000"/>
          <w:sz w:val="20"/>
          <w:szCs w:val="20"/>
        </w:rPr>
        <w:t xml:space="preserve"> </w:t>
      </w:r>
      <w:r w:rsidRPr="009D0C67">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9D0C67" w:rsidRDefault="00F30687" w:rsidP="009D0C67">
      <w:pPr>
        <w:ind w:left="360"/>
        <w:rPr>
          <w:rFonts w:cstheme="minorHAnsi"/>
          <w:color w:val="000000" w:themeColor="text1"/>
          <w:sz w:val="20"/>
          <w:szCs w:val="20"/>
        </w:rPr>
      </w:pPr>
    </w:p>
    <w:p w14:paraId="31CAA847" w14:textId="1CEA7BD8" w:rsidR="00F30687" w:rsidRPr="009D0C67" w:rsidRDefault="00F30687" w:rsidP="009D0C67">
      <w:pPr>
        <w:ind w:left="720" w:hanging="360"/>
        <w:rPr>
          <w:rFonts w:eastAsia="Times New Roman" w:cstheme="minorHAnsi"/>
          <w:color w:val="000000"/>
          <w:sz w:val="20"/>
          <w:szCs w:val="20"/>
        </w:rPr>
      </w:pPr>
      <w:r w:rsidRPr="009D0C67">
        <w:rPr>
          <w:rFonts w:eastAsia="Times New Roman" w:cstheme="minorHAnsi"/>
          <w:b/>
          <w:bCs/>
          <w:color w:val="C00000"/>
          <w:sz w:val="20"/>
          <w:szCs w:val="20"/>
        </w:rPr>
        <w:t>(j)</w:t>
      </w:r>
      <w:r w:rsidRPr="009D0C67">
        <w:rPr>
          <w:rFonts w:eastAsia="Times New Roman" w:cstheme="minorHAnsi"/>
          <w:color w:val="000000"/>
          <w:sz w:val="20"/>
          <w:szCs w:val="20"/>
        </w:rPr>
        <w:t xml:space="preserve">  </w:t>
      </w:r>
      <w:r w:rsidR="009D0C67">
        <w:rPr>
          <w:rFonts w:eastAsia="Times New Roman" w:cstheme="minorHAnsi"/>
          <w:color w:val="000000"/>
          <w:sz w:val="20"/>
          <w:szCs w:val="20"/>
        </w:rPr>
        <w:tab/>
      </w:r>
      <w:r w:rsidRPr="009D0C67">
        <w:rPr>
          <w:rFonts w:eastAsia="Times New Roman" w:cstheme="minorHAnsi"/>
          <w:color w:val="000000"/>
          <w:sz w:val="20"/>
          <w:szCs w:val="20"/>
        </w:rPr>
        <w:t>The candidate understands laws related to learners’ rights and teacher responsibilities (e.g., for educational equity, appropriate education for learners with disabilities, confidentiality, privacy, appropriate treatment of learners, reporting in situations related to possible child abuse).</w:t>
      </w:r>
    </w:p>
    <w:p w14:paraId="46A67872" w14:textId="6A9DC0B8" w:rsidR="00F30687" w:rsidRPr="009D0C67" w:rsidRDefault="00F30687" w:rsidP="009D0C67">
      <w:pPr>
        <w:ind w:left="720" w:hanging="360"/>
        <w:rPr>
          <w:rFonts w:eastAsia="Times New Roman" w:cstheme="minorHAnsi"/>
          <w:color w:val="000000"/>
          <w:sz w:val="20"/>
          <w:szCs w:val="20"/>
        </w:rPr>
      </w:pPr>
      <w:r w:rsidRPr="009D0C67">
        <w:rPr>
          <w:rFonts w:eastAsia="Times New Roman" w:cstheme="minorHAnsi"/>
          <w:b/>
          <w:bCs/>
          <w:color w:val="C00000"/>
          <w:sz w:val="20"/>
          <w:szCs w:val="20"/>
        </w:rPr>
        <w:t>(k)</w:t>
      </w:r>
      <w:r w:rsidRPr="009D0C67">
        <w:rPr>
          <w:rFonts w:eastAsia="Times New Roman" w:cstheme="minorHAnsi"/>
          <w:color w:val="000000"/>
          <w:sz w:val="20"/>
          <w:szCs w:val="20"/>
        </w:rPr>
        <w:t xml:space="preserve"> </w:t>
      </w:r>
      <w:r w:rsidR="009D0C67">
        <w:rPr>
          <w:rFonts w:eastAsia="Times New Roman" w:cstheme="minorHAnsi"/>
          <w:color w:val="000000"/>
          <w:sz w:val="20"/>
          <w:szCs w:val="20"/>
        </w:rPr>
        <w:tab/>
      </w:r>
      <w:r w:rsidRPr="009D0C67">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14:paraId="47E34427" w14:textId="40F735F9" w:rsidR="00F30687" w:rsidRPr="009D0C67" w:rsidRDefault="00F30687" w:rsidP="009D0C67">
      <w:pPr>
        <w:ind w:left="720" w:hanging="360"/>
        <w:rPr>
          <w:rFonts w:eastAsia="Times New Roman" w:cstheme="minorHAnsi"/>
          <w:color w:val="000000"/>
          <w:sz w:val="20"/>
          <w:szCs w:val="20"/>
        </w:rPr>
      </w:pPr>
      <w:r w:rsidRPr="009D0C67">
        <w:rPr>
          <w:rFonts w:eastAsia="Times New Roman" w:cstheme="minorHAnsi"/>
          <w:b/>
          <w:bCs/>
          <w:color w:val="C00000"/>
          <w:sz w:val="20"/>
          <w:szCs w:val="20"/>
        </w:rPr>
        <w:t>(n)</w:t>
      </w:r>
      <w:r w:rsidRPr="009D0C67">
        <w:rPr>
          <w:rFonts w:eastAsia="Times New Roman" w:cstheme="minorHAnsi"/>
          <w:color w:val="000000"/>
          <w:sz w:val="20"/>
          <w:szCs w:val="20"/>
        </w:rPr>
        <w:t xml:space="preserve"> </w:t>
      </w:r>
      <w:r w:rsidR="009D0C67">
        <w:rPr>
          <w:rFonts w:eastAsia="Times New Roman" w:cstheme="minorHAnsi"/>
          <w:color w:val="000000"/>
          <w:sz w:val="20"/>
          <w:szCs w:val="20"/>
        </w:rPr>
        <w:tab/>
      </w:r>
      <w:r w:rsidRPr="009D0C67">
        <w:rPr>
          <w:rFonts w:eastAsia="Times New Roman" w:cstheme="minorHAnsi"/>
          <w:color w:val="000000"/>
          <w:sz w:val="20"/>
          <w:szCs w:val="20"/>
        </w:rPr>
        <w:t>The candidate sees him/herself as a learner, continuously seeking opportunities to draw upon current education policy and research as sources of analysis and reflection to improve practice.</w:t>
      </w:r>
    </w:p>
    <w:p w14:paraId="74BA64E1" w14:textId="66DE7735" w:rsidR="00F30687" w:rsidRPr="009D0C67" w:rsidRDefault="00F30687" w:rsidP="009D0C67">
      <w:pPr>
        <w:ind w:left="720" w:hanging="360"/>
        <w:rPr>
          <w:rFonts w:eastAsia="Times New Roman" w:cstheme="minorHAnsi"/>
          <w:color w:val="000000"/>
          <w:sz w:val="20"/>
          <w:szCs w:val="20"/>
        </w:rPr>
      </w:pPr>
      <w:r w:rsidRPr="009D0C67">
        <w:rPr>
          <w:rFonts w:eastAsia="Times New Roman" w:cstheme="minorHAnsi"/>
          <w:b/>
          <w:bCs/>
          <w:color w:val="C00000"/>
          <w:sz w:val="20"/>
          <w:szCs w:val="20"/>
        </w:rPr>
        <w:t>(o)</w:t>
      </w:r>
      <w:r w:rsidRPr="009D0C67">
        <w:rPr>
          <w:rFonts w:eastAsia="Times New Roman" w:cstheme="minorHAnsi"/>
          <w:color w:val="000000"/>
          <w:sz w:val="20"/>
          <w:szCs w:val="20"/>
        </w:rPr>
        <w:t xml:space="preserve"> </w:t>
      </w:r>
      <w:r w:rsidR="009D0C67">
        <w:rPr>
          <w:rFonts w:eastAsia="Times New Roman" w:cstheme="minorHAnsi"/>
          <w:color w:val="000000"/>
          <w:sz w:val="20"/>
          <w:szCs w:val="20"/>
        </w:rPr>
        <w:tab/>
      </w:r>
      <w:r w:rsidRPr="009D0C67">
        <w:rPr>
          <w:rFonts w:eastAsia="Times New Roman" w:cstheme="minorHAnsi"/>
          <w:color w:val="000000"/>
          <w:sz w:val="20"/>
          <w:szCs w:val="20"/>
        </w:rPr>
        <w:t>The candidate understands the expectations of the profession including the Alabama Educator Code of Ethics, professional standards of practice, and relevant law and policy.</w:t>
      </w:r>
    </w:p>
    <w:p w14:paraId="26991C23" w14:textId="6DAF528A" w:rsidR="00F30687" w:rsidRDefault="00F30687" w:rsidP="00F30687">
      <w:pPr>
        <w:rPr>
          <w:color w:val="000000" w:themeColor="text1"/>
        </w:rPr>
      </w:pPr>
    </w:p>
    <w:p w14:paraId="69087074" w14:textId="7777777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360" w:hanging="360"/>
      </w:pPr>
      <w:rPr>
        <w:rFonts w:hint="default"/>
        <w:b/>
        <w:color w:val="C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859E2"/>
    <w:multiLevelType w:val="hybridMultilevel"/>
    <w:tmpl w:val="F9388C40"/>
    <w:lvl w:ilvl="0" w:tplc="F06CFFDE">
      <w:start w:val="9"/>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400491">
    <w:abstractNumId w:val="1"/>
  </w:num>
  <w:num w:numId="2" w16cid:durableId="786849101">
    <w:abstractNumId w:val="4"/>
  </w:num>
  <w:num w:numId="3" w16cid:durableId="2126726930">
    <w:abstractNumId w:val="2"/>
  </w:num>
  <w:num w:numId="4" w16cid:durableId="1111971803">
    <w:abstractNumId w:val="0"/>
  </w:num>
  <w:num w:numId="5" w16cid:durableId="760104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B2BB9"/>
    <w:rsid w:val="004F0517"/>
    <w:rsid w:val="0054010F"/>
    <w:rsid w:val="006B0770"/>
    <w:rsid w:val="00777075"/>
    <w:rsid w:val="0082732E"/>
    <w:rsid w:val="00954E78"/>
    <w:rsid w:val="009759EF"/>
    <w:rsid w:val="0099472C"/>
    <w:rsid w:val="009A063F"/>
    <w:rsid w:val="009D0C67"/>
    <w:rsid w:val="009D3DF5"/>
    <w:rsid w:val="00A85F43"/>
    <w:rsid w:val="00A919A0"/>
    <w:rsid w:val="00AC6366"/>
    <w:rsid w:val="00AD5B18"/>
    <w:rsid w:val="00B63115"/>
    <w:rsid w:val="00B840F1"/>
    <w:rsid w:val="00BE51E8"/>
    <w:rsid w:val="00BF0090"/>
    <w:rsid w:val="00C61E70"/>
    <w:rsid w:val="00CC163B"/>
    <w:rsid w:val="00CD0A44"/>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2023-07-05T13:49:00Z</dcterms:created>
  <dcterms:modified xsi:type="dcterms:W3CDTF">2023-07-07T20:40:00Z</dcterms:modified>
</cp:coreProperties>
</file>