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DFDD" w14:textId="4C2CB91F" w:rsidR="003F1DAC" w:rsidRPr="00AA5309" w:rsidRDefault="003F1DAC" w:rsidP="003F1DAC">
      <w:pPr>
        <w:jc w:val="center"/>
        <w:rPr>
          <w:rFonts w:cstheme="minorHAnsi"/>
          <w:b/>
          <w:bCs/>
        </w:rPr>
      </w:pPr>
      <w:r w:rsidRPr="00AA5309">
        <w:rPr>
          <w:rFonts w:cstheme="minorHAnsi"/>
          <w:b/>
          <w:bCs/>
        </w:rPr>
        <w:t>Standards Identified for CRD 412</w:t>
      </w:r>
    </w:p>
    <w:p w14:paraId="352B108E" w14:textId="77777777" w:rsidR="003F1DAC" w:rsidRPr="00411E14" w:rsidRDefault="003F1DAC" w:rsidP="003F1DAC">
      <w:pPr>
        <w:snapToGrid w:val="0"/>
        <w:jc w:val="center"/>
        <w:rPr>
          <w:rFonts w:cstheme="minorHAnsi"/>
          <w:sz w:val="20"/>
          <w:szCs w:val="20"/>
        </w:rPr>
      </w:pPr>
    </w:p>
    <w:p w14:paraId="5026E762" w14:textId="77777777" w:rsidR="003F1DAC" w:rsidRPr="00411E14" w:rsidRDefault="003F1DAC" w:rsidP="003F1DAC">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F878598" w14:textId="77777777" w:rsidR="003F1DAC" w:rsidRPr="00411E14" w:rsidRDefault="003F1DAC" w:rsidP="003F1DAC">
      <w:pPr>
        <w:snapToGrid w:val="0"/>
        <w:jc w:val="center"/>
        <w:rPr>
          <w:rFonts w:cstheme="minorHAnsi"/>
          <w:sz w:val="20"/>
          <w:szCs w:val="20"/>
        </w:rPr>
      </w:pPr>
    </w:p>
    <w:p w14:paraId="0D1D271C" w14:textId="77777777" w:rsidR="003F1DAC" w:rsidRPr="00411E14" w:rsidRDefault="003F1DAC" w:rsidP="003F1DAC">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AA5309" w:rsidRDefault="00184673" w:rsidP="00184673">
      <w:pPr>
        <w:pStyle w:val="ListParagraph"/>
        <w:numPr>
          <w:ilvl w:val="0"/>
          <w:numId w:val="4"/>
        </w:numPr>
        <w:ind w:left="360"/>
        <w:rPr>
          <w:rFonts w:cstheme="minorHAnsi"/>
          <w:sz w:val="20"/>
          <w:szCs w:val="20"/>
        </w:rPr>
      </w:pPr>
      <w:r w:rsidRPr="00AA5309">
        <w:rPr>
          <w:rFonts w:cstheme="minorHAnsi"/>
          <w:b/>
          <w:bCs/>
          <w:color w:val="C00000"/>
          <w:sz w:val="20"/>
          <w:szCs w:val="20"/>
        </w:rPr>
        <w:t>Learner Development:</w:t>
      </w:r>
      <w:r w:rsidRPr="00AA5309">
        <w:rPr>
          <w:rFonts w:cstheme="minorHAnsi"/>
          <w:color w:val="C00000"/>
          <w:sz w:val="20"/>
          <w:szCs w:val="20"/>
        </w:rPr>
        <w:t xml:space="preserve">  </w:t>
      </w:r>
      <w:r w:rsidRPr="00AA5309">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7D2F03BF" w14:textId="79346759" w:rsidR="00184673" w:rsidRPr="00AA5309" w:rsidRDefault="00184673" w:rsidP="003F1DAC">
      <w:pPr>
        <w:rPr>
          <w:rFonts w:eastAsia="Times New Roman" w:cstheme="minorHAnsi"/>
          <w:color w:val="000000"/>
          <w:sz w:val="20"/>
          <w:szCs w:val="20"/>
        </w:rPr>
      </w:pPr>
    </w:p>
    <w:p w14:paraId="0FAFC009" w14:textId="1A638718" w:rsidR="00184673" w:rsidRPr="00AA5309" w:rsidRDefault="00184673" w:rsidP="00184673">
      <w:pPr>
        <w:ind w:left="720" w:hanging="360"/>
        <w:rPr>
          <w:rFonts w:eastAsia="Times New Roman" w:cstheme="minorHAnsi"/>
          <w:color w:val="000000"/>
          <w:sz w:val="20"/>
          <w:szCs w:val="20"/>
        </w:rPr>
      </w:pPr>
      <w:r w:rsidRPr="00AA5309">
        <w:rPr>
          <w:rFonts w:eastAsia="Times New Roman" w:cstheme="minorHAnsi"/>
          <w:b/>
          <w:bCs/>
          <w:color w:val="C00000"/>
          <w:sz w:val="20"/>
          <w:szCs w:val="20"/>
        </w:rPr>
        <w:t>(g)</w:t>
      </w:r>
      <w:r w:rsidRPr="00AA5309">
        <w:rPr>
          <w:rFonts w:eastAsia="Times New Roman" w:cstheme="minorHAnsi"/>
          <w:color w:val="000000"/>
          <w:sz w:val="20"/>
          <w:szCs w:val="20"/>
        </w:rPr>
        <w:t xml:space="preserve"> </w:t>
      </w:r>
      <w:r w:rsidR="00AA5309">
        <w:rPr>
          <w:rFonts w:eastAsia="Times New Roman" w:cstheme="minorHAnsi"/>
          <w:color w:val="000000"/>
          <w:sz w:val="20"/>
          <w:szCs w:val="20"/>
        </w:rPr>
        <w:tab/>
      </w:r>
      <w:r w:rsidRPr="00AA5309">
        <w:rPr>
          <w:rFonts w:eastAsia="Times New Roman" w:cstheme="minorHAnsi"/>
          <w:color w:val="000000"/>
          <w:sz w:val="20"/>
          <w:szCs w:val="20"/>
        </w:rPr>
        <w:t>The candidate understands the role of language and culture in learning and knows how to modify instruction to make language comprehensible and instruction relevant, accessible, and challenging.</w:t>
      </w:r>
    </w:p>
    <w:p w14:paraId="70B55254" w14:textId="07B6A862" w:rsidR="00184673" w:rsidRPr="00AA5309" w:rsidRDefault="00184673" w:rsidP="00184673">
      <w:pPr>
        <w:rPr>
          <w:rFonts w:cstheme="minorHAnsi"/>
          <w:sz w:val="20"/>
          <w:szCs w:val="20"/>
        </w:rPr>
      </w:pPr>
    </w:p>
    <w:p w14:paraId="0566635D" w14:textId="3B2A05CF" w:rsidR="00184673" w:rsidRPr="00AA5309" w:rsidRDefault="00184673" w:rsidP="00184673">
      <w:pPr>
        <w:pStyle w:val="ListParagraph"/>
        <w:numPr>
          <w:ilvl w:val="0"/>
          <w:numId w:val="4"/>
        </w:numPr>
        <w:ind w:left="360"/>
        <w:rPr>
          <w:rFonts w:cstheme="minorHAnsi"/>
          <w:sz w:val="20"/>
          <w:szCs w:val="20"/>
        </w:rPr>
      </w:pPr>
      <w:r w:rsidRPr="00AA5309">
        <w:rPr>
          <w:rFonts w:cstheme="minorHAnsi"/>
          <w:b/>
          <w:bCs/>
          <w:color w:val="C00000"/>
          <w:sz w:val="20"/>
          <w:szCs w:val="20"/>
        </w:rPr>
        <w:t>Learning Differences:</w:t>
      </w:r>
      <w:r w:rsidRPr="00AA5309">
        <w:rPr>
          <w:rFonts w:cstheme="minorHAnsi"/>
          <w:color w:val="C00000"/>
          <w:sz w:val="20"/>
          <w:szCs w:val="20"/>
        </w:rPr>
        <w:t xml:space="preserve"> </w:t>
      </w:r>
      <w:r w:rsidRPr="00AA5309">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AA5309" w:rsidRDefault="00184673" w:rsidP="00184673">
      <w:pPr>
        <w:rPr>
          <w:rFonts w:cstheme="minorHAnsi"/>
          <w:sz w:val="20"/>
          <w:szCs w:val="20"/>
        </w:rPr>
      </w:pPr>
    </w:p>
    <w:p w14:paraId="1E21538B" w14:textId="774266DA" w:rsidR="00184673" w:rsidRPr="00AA5309" w:rsidRDefault="00184673" w:rsidP="00184673">
      <w:pPr>
        <w:ind w:left="720" w:hanging="360"/>
        <w:rPr>
          <w:rFonts w:eastAsia="Times New Roman" w:cstheme="minorHAnsi"/>
          <w:color w:val="000000"/>
          <w:sz w:val="20"/>
          <w:szCs w:val="20"/>
        </w:rPr>
      </w:pPr>
      <w:r w:rsidRPr="00AA5309">
        <w:rPr>
          <w:rFonts w:eastAsia="Times New Roman" w:cstheme="minorHAnsi"/>
          <w:b/>
          <w:bCs/>
          <w:color w:val="C00000"/>
          <w:sz w:val="20"/>
          <w:szCs w:val="20"/>
        </w:rPr>
        <w:t>(e)</w:t>
      </w:r>
      <w:r w:rsidRPr="00AA5309">
        <w:rPr>
          <w:rFonts w:eastAsia="Times New Roman" w:cstheme="minorHAnsi"/>
          <w:color w:val="000000"/>
          <w:sz w:val="20"/>
          <w:szCs w:val="20"/>
        </w:rPr>
        <w:t xml:space="preserve"> </w:t>
      </w:r>
      <w:r w:rsidR="00AA5309">
        <w:rPr>
          <w:rFonts w:eastAsia="Times New Roman" w:cstheme="minorHAnsi"/>
          <w:color w:val="000000"/>
          <w:sz w:val="20"/>
          <w:szCs w:val="20"/>
        </w:rPr>
        <w:tab/>
      </w:r>
      <w:r w:rsidRPr="00AA5309">
        <w:rPr>
          <w:rFonts w:eastAsia="Times New Roman" w:cstheme="minorHAnsi"/>
          <w:color w:val="000000"/>
          <w:sz w:val="20"/>
          <w:szCs w:val="20"/>
        </w:rPr>
        <w:t>The candidate incorporates tools of language development into planning and instruction, including strategies for making content accessible to English language learners and for evaluating and supporting their development of English proficiency.</w:t>
      </w:r>
    </w:p>
    <w:p w14:paraId="169CA3BD" w14:textId="4970AFCE" w:rsidR="00184673" w:rsidRPr="00AA5309" w:rsidRDefault="00184673" w:rsidP="00184673">
      <w:pPr>
        <w:ind w:left="720" w:hanging="360"/>
        <w:rPr>
          <w:rFonts w:eastAsia="Times New Roman" w:cstheme="minorHAnsi"/>
          <w:color w:val="000000"/>
          <w:sz w:val="20"/>
          <w:szCs w:val="20"/>
        </w:rPr>
      </w:pPr>
      <w:r w:rsidRPr="00AA5309">
        <w:rPr>
          <w:rFonts w:eastAsia="Times New Roman" w:cstheme="minorHAnsi"/>
          <w:b/>
          <w:bCs/>
          <w:color w:val="C00000"/>
          <w:sz w:val="20"/>
          <w:szCs w:val="20"/>
        </w:rPr>
        <w:t>(</w:t>
      </w:r>
      <w:proofErr w:type="spellStart"/>
      <w:r w:rsidRPr="00AA5309">
        <w:rPr>
          <w:rFonts w:eastAsia="Times New Roman" w:cstheme="minorHAnsi"/>
          <w:b/>
          <w:bCs/>
          <w:color w:val="C00000"/>
          <w:sz w:val="20"/>
          <w:szCs w:val="20"/>
        </w:rPr>
        <w:t>i</w:t>
      </w:r>
      <w:proofErr w:type="spellEnd"/>
      <w:r w:rsidRPr="00AA5309">
        <w:rPr>
          <w:rFonts w:eastAsia="Times New Roman" w:cstheme="minorHAnsi"/>
          <w:b/>
          <w:bCs/>
          <w:color w:val="C00000"/>
          <w:sz w:val="20"/>
          <w:szCs w:val="20"/>
        </w:rPr>
        <w:t>)</w:t>
      </w:r>
      <w:r w:rsidRPr="00AA5309">
        <w:rPr>
          <w:rFonts w:eastAsia="Times New Roman" w:cstheme="minorHAnsi"/>
          <w:color w:val="000000"/>
          <w:sz w:val="20"/>
          <w:szCs w:val="20"/>
        </w:rPr>
        <w:t xml:space="preserve"> </w:t>
      </w:r>
      <w:r w:rsidR="00AA5309">
        <w:rPr>
          <w:rFonts w:eastAsia="Times New Roman" w:cstheme="minorHAnsi"/>
          <w:color w:val="000000"/>
          <w:sz w:val="20"/>
          <w:szCs w:val="20"/>
        </w:rPr>
        <w:tab/>
      </w:r>
      <w:r w:rsidRPr="00AA5309">
        <w:rPr>
          <w:rFonts w:eastAsia="Times New Roman" w:cstheme="minorHAnsi"/>
          <w:color w:val="000000"/>
          <w:sz w:val="20"/>
          <w:szCs w:val="20"/>
        </w:rPr>
        <w:t>The candidate knows about second language acquisition processes and knows how to incorporate instructional strategies and resources to support language acquisition.</w:t>
      </w:r>
    </w:p>
    <w:p w14:paraId="418CA47C" w14:textId="5EE4C1FE" w:rsidR="00184673" w:rsidRPr="003A51AB" w:rsidRDefault="00184673" w:rsidP="003A51AB">
      <w:pPr>
        <w:ind w:left="720" w:hanging="360"/>
        <w:rPr>
          <w:rFonts w:eastAsia="Times New Roman" w:cstheme="minorHAnsi"/>
          <w:color w:val="000000"/>
          <w:sz w:val="20"/>
          <w:szCs w:val="20"/>
        </w:rPr>
      </w:pPr>
      <w:r w:rsidRPr="00AA5309">
        <w:rPr>
          <w:rFonts w:eastAsia="Times New Roman" w:cstheme="minorHAnsi"/>
          <w:b/>
          <w:bCs/>
          <w:color w:val="C00000"/>
          <w:sz w:val="20"/>
          <w:szCs w:val="20"/>
        </w:rPr>
        <w:t>(o)</w:t>
      </w:r>
      <w:r w:rsidRPr="00AA5309">
        <w:rPr>
          <w:rFonts w:eastAsia="Times New Roman" w:cstheme="minorHAnsi"/>
          <w:color w:val="000000"/>
          <w:sz w:val="20"/>
          <w:szCs w:val="20"/>
        </w:rPr>
        <w:t xml:space="preserve"> </w:t>
      </w:r>
      <w:r w:rsidR="00AA5309">
        <w:rPr>
          <w:rFonts w:eastAsia="Times New Roman" w:cstheme="minorHAnsi"/>
          <w:color w:val="000000"/>
          <w:sz w:val="20"/>
          <w:szCs w:val="20"/>
        </w:rPr>
        <w:tab/>
      </w:r>
      <w:r w:rsidRPr="00AA5309">
        <w:rPr>
          <w:rFonts w:eastAsia="Times New Roman" w:cstheme="minorHAnsi"/>
          <w:color w:val="000000"/>
          <w:sz w:val="20"/>
          <w:szCs w:val="20"/>
        </w:rPr>
        <w:t>The candidate values diverse languages and dialects and seeks to integrate them into his/her instructional practice to engage students in learning.</w:t>
      </w:r>
    </w:p>
    <w:p w14:paraId="22ACA7AF" w14:textId="43F31151" w:rsidR="00184673" w:rsidRPr="00AA5309" w:rsidRDefault="00184673" w:rsidP="00184673">
      <w:pPr>
        <w:rPr>
          <w:rFonts w:cstheme="minorHAnsi"/>
          <w:sz w:val="20"/>
          <w:szCs w:val="20"/>
        </w:rPr>
      </w:pPr>
    </w:p>
    <w:p w14:paraId="5EEC2B50" w14:textId="5095C364" w:rsidR="00184673" w:rsidRPr="00AA5309" w:rsidRDefault="00184673" w:rsidP="003F1DAC">
      <w:pPr>
        <w:pStyle w:val="ListParagraph"/>
        <w:numPr>
          <w:ilvl w:val="0"/>
          <w:numId w:val="5"/>
        </w:numPr>
        <w:ind w:left="360"/>
        <w:rPr>
          <w:rFonts w:cstheme="minorHAnsi"/>
          <w:sz w:val="20"/>
          <w:szCs w:val="20"/>
        </w:rPr>
      </w:pPr>
      <w:r w:rsidRPr="00AA5309">
        <w:rPr>
          <w:rFonts w:cstheme="minorHAnsi"/>
          <w:b/>
          <w:bCs/>
          <w:color w:val="C00000"/>
          <w:sz w:val="20"/>
          <w:szCs w:val="20"/>
        </w:rPr>
        <w:t>Application of Content:</w:t>
      </w:r>
      <w:r w:rsidRPr="00AA5309">
        <w:rPr>
          <w:rFonts w:cstheme="minorHAnsi"/>
          <w:color w:val="C00000"/>
          <w:sz w:val="20"/>
          <w:szCs w:val="20"/>
        </w:rPr>
        <w:t xml:space="preserve"> </w:t>
      </w:r>
      <w:r w:rsidRPr="00AA5309">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AA5309" w:rsidRDefault="00184673" w:rsidP="00184673">
      <w:pPr>
        <w:rPr>
          <w:rFonts w:cstheme="minorHAnsi"/>
          <w:sz w:val="20"/>
          <w:szCs w:val="20"/>
        </w:rPr>
      </w:pPr>
    </w:p>
    <w:p w14:paraId="43633EC8" w14:textId="0D2271F5" w:rsidR="00184673" w:rsidRPr="00AA5309" w:rsidRDefault="00184673" w:rsidP="00AA5309">
      <w:pPr>
        <w:ind w:left="720" w:hanging="360"/>
        <w:rPr>
          <w:rFonts w:eastAsia="Times New Roman" w:cstheme="minorHAnsi"/>
          <w:color w:val="000000"/>
          <w:sz w:val="20"/>
          <w:szCs w:val="20"/>
        </w:rPr>
      </w:pPr>
      <w:r w:rsidRPr="00AA5309">
        <w:rPr>
          <w:rFonts w:eastAsia="Times New Roman" w:cstheme="minorHAnsi"/>
          <w:b/>
          <w:bCs/>
          <w:color w:val="C00000"/>
          <w:sz w:val="20"/>
          <w:szCs w:val="20"/>
        </w:rPr>
        <w:t>(h)</w:t>
      </w:r>
      <w:r w:rsidRPr="00AA5309">
        <w:rPr>
          <w:rFonts w:eastAsia="Times New Roman" w:cstheme="minorHAnsi"/>
          <w:color w:val="000000"/>
          <w:sz w:val="20"/>
          <w:szCs w:val="20"/>
        </w:rPr>
        <w:t xml:space="preserve"> </w:t>
      </w:r>
      <w:r w:rsidR="00AA5309">
        <w:rPr>
          <w:rFonts w:eastAsia="Times New Roman" w:cstheme="minorHAnsi"/>
          <w:color w:val="000000"/>
          <w:sz w:val="20"/>
          <w:szCs w:val="20"/>
        </w:rPr>
        <w:tab/>
      </w:r>
      <w:r w:rsidRPr="00AA5309">
        <w:rPr>
          <w:rFonts w:eastAsia="Times New Roman" w:cstheme="minorHAnsi"/>
          <w:color w:val="000000"/>
          <w:sz w:val="20"/>
          <w:szCs w:val="20"/>
        </w:rPr>
        <w:t>The candidate develops and implements supports for learner literacy development across content areas.</w:t>
      </w: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80993"/>
    <w:multiLevelType w:val="hybridMultilevel"/>
    <w:tmpl w:val="E9A8684A"/>
    <w:lvl w:ilvl="0" w:tplc="6B68D3A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277268">
    <w:abstractNumId w:val="2"/>
  </w:num>
  <w:num w:numId="2" w16cid:durableId="584727113">
    <w:abstractNumId w:val="4"/>
  </w:num>
  <w:num w:numId="3" w16cid:durableId="501625315">
    <w:abstractNumId w:val="3"/>
  </w:num>
  <w:num w:numId="4" w16cid:durableId="2051345808">
    <w:abstractNumId w:val="0"/>
  </w:num>
  <w:num w:numId="5" w16cid:durableId="1652832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A51AB"/>
    <w:rsid w:val="003B7138"/>
    <w:rsid w:val="003F1DAC"/>
    <w:rsid w:val="004071F4"/>
    <w:rsid w:val="004F0517"/>
    <w:rsid w:val="0054010F"/>
    <w:rsid w:val="006B0770"/>
    <w:rsid w:val="00777075"/>
    <w:rsid w:val="0082732E"/>
    <w:rsid w:val="00954E78"/>
    <w:rsid w:val="009759EF"/>
    <w:rsid w:val="0099472C"/>
    <w:rsid w:val="009A063F"/>
    <w:rsid w:val="009D3DF5"/>
    <w:rsid w:val="00A85F43"/>
    <w:rsid w:val="00A919A0"/>
    <w:rsid w:val="00AA5309"/>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2023-07-05T20:27:00Z</dcterms:created>
  <dcterms:modified xsi:type="dcterms:W3CDTF">2023-07-07T20:33:00Z</dcterms:modified>
</cp:coreProperties>
</file>