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ADEA" w14:textId="21B00BF5" w:rsidR="00180F2C" w:rsidRPr="005D75ED" w:rsidRDefault="00180F2C" w:rsidP="00180F2C">
      <w:pPr>
        <w:jc w:val="center"/>
        <w:rPr>
          <w:rFonts w:cstheme="minorHAnsi"/>
          <w:b/>
          <w:bCs/>
        </w:rPr>
      </w:pPr>
      <w:r w:rsidRPr="005D75ED">
        <w:rPr>
          <w:rFonts w:cstheme="minorHAnsi"/>
          <w:b/>
          <w:bCs/>
        </w:rPr>
        <w:t>Standards Identified for CEE 320</w:t>
      </w:r>
    </w:p>
    <w:p w14:paraId="3FE3A8F3" w14:textId="77777777" w:rsidR="00180F2C" w:rsidRPr="00411E14" w:rsidRDefault="00180F2C" w:rsidP="00180F2C">
      <w:pPr>
        <w:snapToGrid w:val="0"/>
        <w:jc w:val="center"/>
        <w:rPr>
          <w:rFonts w:cstheme="minorHAnsi"/>
          <w:sz w:val="20"/>
          <w:szCs w:val="20"/>
        </w:rPr>
      </w:pPr>
    </w:p>
    <w:p w14:paraId="1BD53BEF" w14:textId="77777777" w:rsidR="00180F2C" w:rsidRPr="00411E14" w:rsidRDefault="00180F2C" w:rsidP="00180F2C">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5E690881" w14:textId="77777777" w:rsidR="00180F2C" w:rsidRPr="00411E14" w:rsidRDefault="00180F2C" w:rsidP="00180F2C">
      <w:pPr>
        <w:snapToGrid w:val="0"/>
        <w:jc w:val="center"/>
        <w:rPr>
          <w:rFonts w:cstheme="minorHAnsi"/>
          <w:sz w:val="20"/>
          <w:szCs w:val="20"/>
        </w:rPr>
      </w:pPr>
    </w:p>
    <w:p w14:paraId="7E781E0B" w14:textId="77777777" w:rsidR="00180F2C" w:rsidRPr="00411E14" w:rsidRDefault="00180F2C" w:rsidP="00180F2C">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18CA47C" w14:textId="3F0ED168" w:rsidR="00184673" w:rsidRDefault="00184673" w:rsidP="00184673"/>
    <w:p w14:paraId="2FC88F8B" w14:textId="7B878A60" w:rsidR="00184673" w:rsidRPr="005D75ED" w:rsidRDefault="00184673" w:rsidP="009F2B4E">
      <w:pPr>
        <w:pStyle w:val="ListParagraph"/>
        <w:numPr>
          <w:ilvl w:val="0"/>
          <w:numId w:val="5"/>
        </w:numPr>
        <w:ind w:left="360"/>
        <w:rPr>
          <w:rFonts w:cstheme="minorHAnsi"/>
          <w:sz w:val="20"/>
          <w:szCs w:val="20"/>
        </w:rPr>
      </w:pPr>
      <w:r w:rsidRPr="005D75ED">
        <w:rPr>
          <w:rFonts w:cstheme="minorHAnsi"/>
          <w:b/>
          <w:bCs/>
          <w:color w:val="C00000"/>
          <w:sz w:val="20"/>
          <w:szCs w:val="20"/>
        </w:rPr>
        <w:t>Learning Environments:</w:t>
      </w:r>
      <w:r w:rsidRPr="005D75ED">
        <w:rPr>
          <w:rFonts w:cstheme="minorHAnsi"/>
          <w:color w:val="C00000"/>
          <w:sz w:val="20"/>
          <w:szCs w:val="20"/>
        </w:rPr>
        <w:t xml:space="preserve"> </w:t>
      </w:r>
      <w:r w:rsidRPr="005D75ED">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5D75ED" w:rsidRDefault="00184673" w:rsidP="00184673">
      <w:pPr>
        <w:pStyle w:val="ListParagraph"/>
        <w:rPr>
          <w:rFonts w:cstheme="minorHAnsi"/>
          <w:sz w:val="20"/>
          <w:szCs w:val="20"/>
        </w:rPr>
      </w:pPr>
    </w:p>
    <w:p w14:paraId="488D7D44" w14:textId="7F75A86E" w:rsidR="00184673" w:rsidRPr="005D75ED" w:rsidRDefault="00184673" w:rsidP="00184673">
      <w:pPr>
        <w:ind w:left="720" w:hanging="360"/>
        <w:rPr>
          <w:rFonts w:eastAsia="Times New Roman" w:cstheme="minorHAnsi"/>
          <w:color w:val="000000"/>
          <w:sz w:val="20"/>
          <w:szCs w:val="20"/>
        </w:rPr>
      </w:pPr>
      <w:r w:rsidRPr="005D75ED">
        <w:rPr>
          <w:rFonts w:eastAsia="Times New Roman" w:cstheme="minorHAnsi"/>
          <w:b/>
          <w:bCs/>
          <w:color w:val="C00000"/>
          <w:sz w:val="20"/>
          <w:szCs w:val="20"/>
        </w:rPr>
        <w:t>(g)</w:t>
      </w:r>
      <w:r w:rsidRPr="005D75ED">
        <w:rPr>
          <w:rFonts w:eastAsia="Times New Roman" w:cstheme="minorHAnsi"/>
          <w:color w:val="000000"/>
          <w:sz w:val="20"/>
          <w:szCs w:val="20"/>
        </w:rPr>
        <w:t xml:space="preserve"> </w:t>
      </w:r>
      <w:r w:rsidR="005D75ED">
        <w:rPr>
          <w:rFonts w:eastAsia="Times New Roman" w:cstheme="minorHAnsi"/>
          <w:color w:val="000000"/>
          <w:sz w:val="20"/>
          <w:szCs w:val="20"/>
        </w:rPr>
        <w:tab/>
      </w:r>
      <w:r w:rsidRPr="005D75ED">
        <w:rPr>
          <w:rFonts w:eastAsia="Times New Roman" w:cstheme="minorHAnsi"/>
          <w:color w:val="000000"/>
          <w:sz w:val="20"/>
          <w:szCs w:val="20"/>
        </w:rPr>
        <w:t>The candidate promotes responsible learner use of interactive technologies to extend the possibilities for learning locally and globally.</w:t>
      </w:r>
    </w:p>
    <w:p w14:paraId="6494CCC6" w14:textId="60FA3515" w:rsidR="00184673" w:rsidRPr="005D75ED" w:rsidRDefault="00184673" w:rsidP="00184673">
      <w:pPr>
        <w:rPr>
          <w:rFonts w:cstheme="minorHAnsi"/>
          <w:color w:val="000000" w:themeColor="text1"/>
          <w:sz w:val="20"/>
          <w:szCs w:val="20"/>
        </w:rPr>
      </w:pPr>
    </w:p>
    <w:p w14:paraId="79D34B1B" w14:textId="539F7AC7" w:rsidR="00F30687" w:rsidRPr="005D75ED" w:rsidRDefault="00F30687" w:rsidP="00F30687">
      <w:pPr>
        <w:pStyle w:val="ListParagraph"/>
        <w:numPr>
          <w:ilvl w:val="0"/>
          <w:numId w:val="4"/>
        </w:numPr>
        <w:ind w:left="360"/>
        <w:rPr>
          <w:rFonts w:cstheme="minorHAnsi"/>
          <w:color w:val="000000" w:themeColor="text1"/>
          <w:sz w:val="20"/>
          <w:szCs w:val="20"/>
        </w:rPr>
      </w:pPr>
      <w:r w:rsidRPr="005D75ED">
        <w:rPr>
          <w:rFonts w:cstheme="minorHAnsi"/>
          <w:b/>
          <w:bCs/>
          <w:color w:val="C00000"/>
          <w:sz w:val="20"/>
          <w:szCs w:val="20"/>
        </w:rPr>
        <w:t>Instructional Strategies:</w:t>
      </w:r>
      <w:r w:rsidRPr="005D75ED">
        <w:rPr>
          <w:rFonts w:cstheme="minorHAnsi"/>
          <w:color w:val="C00000"/>
          <w:sz w:val="20"/>
          <w:szCs w:val="20"/>
        </w:rPr>
        <w:t xml:space="preserve"> </w:t>
      </w:r>
      <w:r w:rsidRPr="005D75ED">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5D75ED" w:rsidRDefault="00F30687" w:rsidP="00F30687">
      <w:pPr>
        <w:rPr>
          <w:rFonts w:cstheme="minorHAnsi"/>
          <w:sz w:val="20"/>
          <w:szCs w:val="20"/>
        </w:rPr>
      </w:pPr>
    </w:p>
    <w:p w14:paraId="0B592699" w14:textId="5FCB6D9C" w:rsidR="00F30687" w:rsidRPr="005D75ED" w:rsidRDefault="00F30687" w:rsidP="00F30687">
      <w:pPr>
        <w:ind w:left="720" w:hanging="360"/>
        <w:rPr>
          <w:rFonts w:eastAsia="Times New Roman" w:cstheme="minorHAnsi"/>
          <w:color w:val="000000"/>
          <w:sz w:val="20"/>
          <w:szCs w:val="20"/>
        </w:rPr>
      </w:pPr>
      <w:r w:rsidRPr="005D75ED">
        <w:rPr>
          <w:rFonts w:eastAsia="Times New Roman" w:cstheme="minorHAnsi"/>
          <w:b/>
          <w:bCs/>
          <w:color w:val="C00000"/>
          <w:sz w:val="20"/>
          <w:szCs w:val="20"/>
        </w:rPr>
        <w:t>(r)</w:t>
      </w:r>
      <w:r w:rsidRPr="005D75ED">
        <w:rPr>
          <w:rFonts w:eastAsia="Times New Roman" w:cstheme="minorHAnsi"/>
          <w:color w:val="000000"/>
          <w:sz w:val="20"/>
          <w:szCs w:val="20"/>
        </w:rPr>
        <w:t xml:space="preserve"> </w:t>
      </w:r>
      <w:r w:rsidR="005D75ED">
        <w:rPr>
          <w:rFonts w:eastAsia="Times New Roman" w:cstheme="minorHAnsi"/>
          <w:color w:val="000000"/>
          <w:sz w:val="20"/>
          <w:szCs w:val="20"/>
        </w:rPr>
        <w:tab/>
      </w:r>
      <w:r w:rsidRPr="005D75ED">
        <w:rPr>
          <w:rFonts w:eastAsia="Times New Roman" w:cstheme="minorHAnsi"/>
          <w:color w:val="000000"/>
          <w:sz w:val="20"/>
          <w:szCs w:val="20"/>
        </w:rPr>
        <w:t>The candidate is committed to exploring how the use of new and emerging technologies can support and promote student learning.</w:t>
      </w: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F114502A"/>
    <w:lvl w:ilvl="0" w:tplc="65E6A8C8">
      <w:start w:val="8"/>
      <w:numFmt w:val="decimal"/>
      <w:lvlText w:val="(%1)"/>
      <w:lvlJc w:val="left"/>
      <w:pPr>
        <w:ind w:left="720" w:hanging="360"/>
      </w:pPr>
      <w:rPr>
        <w:rFonts w:hint="default"/>
        <w:b/>
        <w:color w:val="C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C602B9"/>
    <w:multiLevelType w:val="hybridMultilevel"/>
    <w:tmpl w:val="C27C8526"/>
    <w:lvl w:ilvl="0" w:tplc="B1C432F0">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782162">
    <w:abstractNumId w:val="2"/>
  </w:num>
  <w:num w:numId="2" w16cid:durableId="1336490596">
    <w:abstractNumId w:val="4"/>
  </w:num>
  <w:num w:numId="3" w16cid:durableId="1927182658">
    <w:abstractNumId w:val="3"/>
  </w:num>
  <w:num w:numId="4" w16cid:durableId="1151143758">
    <w:abstractNumId w:val="0"/>
  </w:num>
  <w:num w:numId="5" w16cid:durableId="157955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0F2C"/>
    <w:rsid w:val="00184673"/>
    <w:rsid w:val="00186FBD"/>
    <w:rsid w:val="001F623A"/>
    <w:rsid w:val="00204133"/>
    <w:rsid w:val="0027072E"/>
    <w:rsid w:val="00294C99"/>
    <w:rsid w:val="00322892"/>
    <w:rsid w:val="003B7138"/>
    <w:rsid w:val="004071F4"/>
    <w:rsid w:val="004F0517"/>
    <w:rsid w:val="0054010F"/>
    <w:rsid w:val="005D75ED"/>
    <w:rsid w:val="006B0770"/>
    <w:rsid w:val="00777075"/>
    <w:rsid w:val="0082732E"/>
    <w:rsid w:val="00954E78"/>
    <w:rsid w:val="009759EF"/>
    <w:rsid w:val="0099472C"/>
    <w:rsid w:val="009A063F"/>
    <w:rsid w:val="009D3DF5"/>
    <w:rsid w:val="009F2B4E"/>
    <w:rsid w:val="009F512B"/>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2023-07-05T13:57:00Z</dcterms:created>
  <dcterms:modified xsi:type="dcterms:W3CDTF">2023-07-07T20:40:00Z</dcterms:modified>
</cp:coreProperties>
</file>