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77BD5809" w:rsidR="004F6BFA" w:rsidRPr="007B108D" w:rsidRDefault="004F6BFA" w:rsidP="004F6BFA">
      <w:pPr>
        <w:jc w:val="center"/>
        <w:rPr>
          <w:rFonts w:cstheme="minorHAnsi"/>
          <w:b/>
          <w:bCs/>
          <w:color w:val="000000" w:themeColor="text1"/>
        </w:rPr>
      </w:pPr>
      <w:r w:rsidRPr="007B108D">
        <w:rPr>
          <w:rFonts w:cstheme="minorHAnsi"/>
          <w:b/>
          <w:bCs/>
          <w:color w:val="000000" w:themeColor="text1"/>
        </w:rPr>
        <w:t xml:space="preserve">Standards </w:t>
      </w:r>
      <w:r w:rsidR="007B108D" w:rsidRPr="007B108D">
        <w:rPr>
          <w:rFonts w:cstheme="minorHAnsi"/>
          <w:b/>
          <w:bCs/>
          <w:color w:val="000000" w:themeColor="text1"/>
        </w:rPr>
        <w:t>Identified</w:t>
      </w:r>
      <w:r w:rsidRPr="007B108D">
        <w:rPr>
          <w:rFonts w:cstheme="minorHAnsi"/>
          <w:b/>
          <w:bCs/>
          <w:color w:val="000000" w:themeColor="text1"/>
        </w:rPr>
        <w:t xml:space="preserve"> for </w:t>
      </w:r>
      <w:r w:rsidR="00F95DF6" w:rsidRPr="007B108D">
        <w:rPr>
          <w:rFonts w:cstheme="minorHAnsi"/>
          <w:b/>
          <w:bCs/>
          <w:color w:val="000000" w:themeColor="text1"/>
        </w:rPr>
        <w:t>BSP</w:t>
      </w:r>
      <w:r w:rsidR="00A73D46" w:rsidRPr="007B108D">
        <w:rPr>
          <w:rFonts w:cstheme="minorHAnsi"/>
          <w:b/>
          <w:bCs/>
          <w:color w:val="000000" w:themeColor="text1"/>
        </w:rPr>
        <w:t xml:space="preserve"> 68</w:t>
      </w:r>
      <w:r w:rsidR="00892734" w:rsidRPr="007B108D">
        <w:rPr>
          <w:rFonts w:cstheme="minorHAnsi"/>
          <w:b/>
          <w:bCs/>
          <w:color w:val="000000" w:themeColor="text1"/>
        </w:rPr>
        <w:t>8</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D213323" w14:textId="77777777" w:rsidR="00DD5B5D" w:rsidRPr="004F6BFA" w:rsidRDefault="00DD5B5D" w:rsidP="00A73D46">
      <w:pPr>
        <w:rPr>
          <w:color w:val="000000" w:themeColor="text1"/>
          <w:sz w:val="20"/>
          <w:szCs w:val="20"/>
        </w:rPr>
      </w:pPr>
    </w:p>
    <w:p w14:paraId="6E5DE538" w14:textId="7AC6B32E" w:rsidR="00DD5B5D" w:rsidRDefault="00DD5B5D" w:rsidP="003972DA">
      <w:pPr>
        <w:pStyle w:val="ListParagraph"/>
        <w:numPr>
          <w:ilvl w:val="0"/>
          <w:numId w:val="3"/>
        </w:numPr>
        <w:ind w:left="360"/>
        <w:rPr>
          <w:color w:val="000000" w:themeColor="text1"/>
          <w:sz w:val="20"/>
          <w:szCs w:val="20"/>
        </w:rPr>
      </w:pPr>
      <w:r w:rsidRPr="00A73D46">
        <w:rPr>
          <w:color w:val="000000" w:themeColor="text1"/>
          <w:sz w:val="20"/>
          <w:szCs w:val="20"/>
        </w:rPr>
        <w:t>Professional Learning and Ethical Practice: Proposition 4: Teachers think systematically about their practice and learn from experience</w:t>
      </w:r>
      <w:r w:rsidR="00B543F3" w:rsidRPr="00A73D46">
        <w:rPr>
          <w:color w:val="000000" w:themeColor="text1"/>
          <w:sz w:val="20"/>
          <w:szCs w:val="20"/>
        </w:rPr>
        <w:t>.</w:t>
      </w:r>
    </w:p>
    <w:p w14:paraId="4682469F" w14:textId="77777777" w:rsidR="00177C4E" w:rsidRPr="00D231F5" w:rsidRDefault="00177C4E" w:rsidP="00177C4E">
      <w:pPr>
        <w:jc w:val="center"/>
        <w:rPr>
          <w:b/>
          <w:bCs/>
          <w:color w:val="000000" w:themeColor="text1"/>
          <w:sz w:val="20"/>
          <w:szCs w:val="20"/>
        </w:rPr>
      </w:pPr>
      <w:r>
        <w:rPr>
          <w:color w:val="000000" w:themeColor="text1"/>
          <w:sz w:val="20"/>
          <w:szCs w:val="20"/>
        </w:rPr>
        <w:br w:type="column"/>
      </w:r>
      <w:r w:rsidRPr="00D231F5">
        <w:rPr>
          <w:b/>
          <w:bCs/>
          <w:color w:val="C00000"/>
          <w:sz w:val="20"/>
          <w:szCs w:val="20"/>
        </w:rPr>
        <w:lastRenderedPageBreak/>
        <w:t>CAEP Standards</w:t>
      </w:r>
    </w:p>
    <w:p w14:paraId="0EDC0D25" w14:textId="77777777" w:rsidR="00177C4E" w:rsidRPr="00D231F5" w:rsidRDefault="00177C4E" w:rsidP="00177C4E">
      <w:pPr>
        <w:rPr>
          <w:rFonts w:cstheme="minorHAnsi"/>
          <w:b/>
          <w:bCs/>
          <w:i/>
          <w:iCs/>
          <w:sz w:val="20"/>
          <w:szCs w:val="20"/>
        </w:rPr>
      </w:pPr>
    </w:p>
    <w:p w14:paraId="2AF0ED94" w14:textId="77777777" w:rsidR="00177C4E" w:rsidRPr="009C703C" w:rsidRDefault="00177C4E" w:rsidP="00177C4E">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7BD1525D" w14:textId="77777777" w:rsidR="00177C4E" w:rsidRPr="00D231F5" w:rsidRDefault="00177C4E" w:rsidP="00177C4E">
      <w:pPr>
        <w:rPr>
          <w:color w:val="000000" w:themeColor="text1"/>
          <w:sz w:val="20"/>
          <w:szCs w:val="20"/>
        </w:rPr>
      </w:pPr>
    </w:p>
    <w:p w14:paraId="70EB2CEB" w14:textId="35BE3722" w:rsidR="0099719C" w:rsidRDefault="00177C4E" w:rsidP="00177C4E">
      <w:pPr>
        <w:pStyle w:val="ListParagraph"/>
        <w:numPr>
          <w:ilvl w:val="0"/>
          <w:numId w:val="2"/>
        </w:numPr>
        <w:ind w:left="360"/>
        <w:rPr>
          <w:color w:val="000000" w:themeColor="text1"/>
          <w:sz w:val="20"/>
          <w:szCs w:val="20"/>
        </w:rPr>
      </w:pPr>
      <w:r w:rsidRPr="00D231F5">
        <w:rPr>
          <w:color w:val="000000" w:themeColor="text1"/>
          <w:sz w:val="20"/>
          <w:szCs w:val="20"/>
        </w:rPr>
        <w:t>Professional Learning and Ethical Practice: APPLICATION of PROFESSIONAL dispositions, LAWS, and policies, codes of ETHICS and professional STANDARDS appropriate to their field of specialization</w:t>
      </w:r>
      <w:r>
        <w:rPr>
          <w:color w:val="000000" w:themeColor="text1"/>
          <w:sz w:val="20"/>
          <w:szCs w:val="20"/>
        </w:rPr>
        <w:t>.</w:t>
      </w:r>
    </w:p>
    <w:p w14:paraId="5D55F5CE" w14:textId="77777777" w:rsidR="0099719C" w:rsidRPr="002D0D0C" w:rsidRDefault="0099719C" w:rsidP="0099719C">
      <w:pPr>
        <w:jc w:val="center"/>
        <w:rPr>
          <w:rFonts w:cstheme="minorHAnsi"/>
          <w:b/>
          <w:bCs/>
          <w:color w:val="C00000"/>
          <w:sz w:val="20"/>
          <w:szCs w:val="20"/>
        </w:rPr>
      </w:pPr>
      <w:r>
        <w:rPr>
          <w:color w:val="000000" w:themeColor="text1"/>
          <w:sz w:val="20"/>
          <w:szCs w:val="20"/>
        </w:rPr>
        <w:br w:type="column"/>
      </w:r>
      <w:r w:rsidRPr="002D0D0C">
        <w:rPr>
          <w:rFonts w:cstheme="minorHAnsi"/>
          <w:b/>
          <w:bCs/>
          <w:color w:val="C00000"/>
          <w:sz w:val="20"/>
          <w:szCs w:val="20"/>
        </w:rPr>
        <w:lastRenderedPageBreak/>
        <w:t>ISTE Standards and Components</w:t>
      </w:r>
    </w:p>
    <w:p w14:paraId="45C3D39A" w14:textId="77777777" w:rsidR="0099719C" w:rsidRPr="002D0D0C" w:rsidRDefault="0099719C" w:rsidP="0099719C">
      <w:pPr>
        <w:rPr>
          <w:rFonts w:cstheme="minorHAnsi"/>
          <w:b/>
          <w:bCs/>
          <w:i/>
          <w:iCs/>
          <w:color w:val="C00000"/>
          <w:sz w:val="20"/>
          <w:szCs w:val="20"/>
        </w:rPr>
      </w:pPr>
    </w:p>
    <w:p w14:paraId="049986C7" w14:textId="77777777" w:rsidR="0099719C" w:rsidRPr="002D0D0C" w:rsidRDefault="0099719C" w:rsidP="0099719C">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10D42CE1" w14:textId="77777777" w:rsidR="0099719C" w:rsidRPr="002D0D0C" w:rsidRDefault="0099719C" w:rsidP="0099719C">
      <w:pPr>
        <w:rPr>
          <w:sz w:val="20"/>
          <w:szCs w:val="20"/>
        </w:rPr>
      </w:pPr>
    </w:p>
    <w:p w14:paraId="36CA6A23" w14:textId="77777777" w:rsidR="0099719C" w:rsidRPr="002D0D0C" w:rsidRDefault="0099719C" w:rsidP="0099719C">
      <w:pPr>
        <w:jc w:val="center"/>
        <w:rPr>
          <w:sz w:val="20"/>
          <w:szCs w:val="20"/>
        </w:rPr>
      </w:pPr>
    </w:p>
    <w:p w14:paraId="0E56959D" w14:textId="77777777" w:rsidR="0099719C" w:rsidRPr="002D0D0C" w:rsidRDefault="0099719C" w:rsidP="0099719C">
      <w:pPr>
        <w:pStyle w:val="ListParagraph"/>
        <w:numPr>
          <w:ilvl w:val="0"/>
          <w:numId w:val="12"/>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2AB653CB" w14:textId="77777777" w:rsidR="0099719C" w:rsidRPr="002D0D0C" w:rsidRDefault="0099719C" w:rsidP="0099719C">
      <w:pPr>
        <w:pStyle w:val="ListParagraph"/>
        <w:ind w:left="360"/>
        <w:rPr>
          <w:sz w:val="20"/>
          <w:szCs w:val="20"/>
        </w:rPr>
      </w:pPr>
    </w:p>
    <w:p w14:paraId="77FA82FD" w14:textId="77777777" w:rsidR="0099719C" w:rsidRPr="002D0D0C" w:rsidRDefault="0099719C" w:rsidP="0099719C">
      <w:pPr>
        <w:pStyle w:val="ListParagraph"/>
        <w:numPr>
          <w:ilvl w:val="0"/>
          <w:numId w:val="5"/>
        </w:numPr>
        <w:ind w:left="720"/>
        <w:rPr>
          <w:sz w:val="20"/>
          <w:szCs w:val="20"/>
        </w:rPr>
      </w:pPr>
      <w:r w:rsidRPr="002D0D0C">
        <w:rPr>
          <w:sz w:val="20"/>
          <w:szCs w:val="20"/>
        </w:rPr>
        <w:t>Pursue professional interests by creating and actively participating in local and global learning networks.</w:t>
      </w:r>
    </w:p>
    <w:p w14:paraId="78209323" w14:textId="77777777" w:rsidR="0099719C" w:rsidRPr="002D0D0C" w:rsidRDefault="0099719C" w:rsidP="0099719C">
      <w:pPr>
        <w:rPr>
          <w:b/>
          <w:bCs/>
          <w:color w:val="C00000"/>
          <w:sz w:val="20"/>
          <w:szCs w:val="20"/>
        </w:rPr>
      </w:pPr>
    </w:p>
    <w:p w14:paraId="14B999EE" w14:textId="35D54EC1" w:rsidR="0099719C" w:rsidRPr="002D0D0C" w:rsidRDefault="0099719C" w:rsidP="0099719C">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2F530ED0" w14:textId="77777777" w:rsidR="0099719C" w:rsidRPr="002D0D0C" w:rsidRDefault="0099719C" w:rsidP="0099719C">
      <w:pPr>
        <w:ind w:left="360" w:hanging="360"/>
        <w:rPr>
          <w:sz w:val="20"/>
          <w:szCs w:val="20"/>
        </w:rPr>
      </w:pPr>
    </w:p>
    <w:p w14:paraId="206C02C1" w14:textId="77777777" w:rsidR="0099719C" w:rsidRPr="002D0D0C" w:rsidRDefault="0099719C" w:rsidP="0099719C">
      <w:pPr>
        <w:pStyle w:val="ListParagraph"/>
        <w:numPr>
          <w:ilvl w:val="0"/>
          <w:numId w:val="10"/>
        </w:numPr>
        <w:rPr>
          <w:sz w:val="20"/>
          <w:szCs w:val="20"/>
        </w:rPr>
      </w:pPr>
      <w:r w:rsidRPr="002D0D0C">
        <w:rPr>
          <w:sz w:val="20"/>
          <w:szCs w:val="20"/>
        </w:rPr>
        <w:t>Foster a culture where students take ownership of their learning goals and outcomes in both independent and group settings.</w:t>
      </w:r>
    </w:p>
    <w:p w14:paraId="6AB25AA3" w14:textId="77777777" w:rsidR="0099719C" w:rsidRPr="002D0D0C" w:rsidRDefault="0099719C" w:rsidP="0099719C">
      <w:pPr>
        <w:pStyle w:val="ListParagraph"/>
        <w:numPr>
          <w:ilvl w:val="0"/>
          <w:numId w:val="10"/>
        </w:numPr>
        <w:rPr>
          <w:sz w:val="20"/>
          <w:szCs w:val="20"/>
        </w:rPr>
      </w:pPr>
      <w:r w:rsidRPr="002D0D0C">
        <w:rPr>
          <w:sz w:val="20"/>
          <w:szCs w:val="20"/>
        </w:rPr>
        <w:t>Manage the use of technology and student learning strategies in digital platforms, virtual environments, hands-on makerspaces or in the field.</w:t>
      </w:r>
    </w:p>
    <w:p w14:paraId="3DE5D8E2" w14:textId="343D3356" w:rsidR="00177C4E" w:rsidRPr="0099719C" w:rsidRDefault="00177C4E" w:rsidP="0099719C">
      <w:pPr>
        <w:rPr>
          <w:color w:val="000000" w:themeColor="text1"/>
          <w:sz w:val="20"/>
          <w:szCs w:val="20"/>
        </w:rPr>
      </w:pPr>
    </w:p>
    <w:sectPr w:rsidR="00177C4E" w:rsidRPr="0099719C"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9E6"/>
    <w:multiLevelType w:val="hybridMultilevel"/>
    <w:tmpl w:val="18B2DE54"/>
    <w:lvl w:ilvl="0" w:tplc="038C9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ED4598"/>
    <w:multiLevelType w:val="hybridMultilevel"/>
    <w:tmpl w:val="E4A058DC"/>
    <w:lvl w:ilvl="0" w:tplc="07B4DC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64C7C"/>
    <w:multiLevelType w:val="hybridMultilevel"/>
    <w:tmpl w:val="D83C2D70"/>
    <w:lvl w:ilvl="0" w:tplc="0872671C">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85D4A050"/>
    <w:lvl w:ilvl="0" w:tplc="A8C8803E">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10"/>
  </w:num>
  <w:num w:numId="2" w16cid:durableId="1146164327">
    <w:abstractNumId w:val="2"/>
  </w:num>
  <w:num w:numId="3" w16cid:durableId="1794253062">
    <w:abstractNumId w:val="0"/>
  </w:num>
  <w:num w:numId="4" w16cid:durableId="38284999">
    <w:abstractNumId w:val="4"/>
  </w:num>
  <w:num w:numId="5" w16cid:durableId="790056227">
    <w:abstractNumId w:val="6"/>
  </w:num>
  <w:num w:numId="6" w16cid:durableId="1861897903">
    <w:abstractNumId w:val="3"/>
  </w:num>
  <w:num w:numId="7" w16cid:durableId="1544441105">
    <w:abstractNumId w:val="11"/>
  </w:num>
  <w:num w:numId="8" w16cid:durableId="1407262913">
    <w:abstractNumId w:val="7"/>
  </w:num>
  <w:num w:numId="9" w16cid:durableId="833186289">
    <w:abstractNumId w:val="1"/>
  </w:num>
  <w:num w:numId="10" w16cid:durableId="562909831">
    <w:abstractNumId w:val="8"/>
  </w:num>
  <w:num w:numId="11" w16cid:durableId="1528248854">
    <w:abstractNumId w:val="9"/>
  </w:num>
  <w:num w:numId="12" w16cid:durableId="572009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77C4E"/>
    <w:rsid w:val="00186FBD"/>
    <w:rsid w:val="001E346E"/>
    <w:rsid w:val="001F623A"/>
    <w:rsid w:val="00204133"/>
    <w:rsid w:val="00246ED7"/>
    <w:rsid w:val="00247AC0"/>
    <w:rsid w:val="0027072E"/>
    <w:rsid w:val="00294C99"/>
    <w:rsid w:val="00322892"/>
    <w:rsid w:val="003235C9"/>
    <w:rsid w:val="00390FDD"/>
    <w:rsid w:val="003972DA"/>
    <w:rsid w:val="00397E93"/>
    <w:rsid w:val="003B2C6D"/>
    <w:rsid w:val="003B36DA"/>
    <w:rsid w:val="003B7138"/>
    <w:rsid w:val="003C2F83"/>
    <w:rsid w:val="004071F4"/>
    <w:rsid w:val="00427BC8"/>
    <w:rsid w:val="004711C1"/>
    <w:rsid w:val="004C3340"/>
    <w:rsid w:val="004F0517"/>
    <w:rsid w:val="004F6BFA"/>
    <w:rsid w:val="0054010F"/>
    <w:rsid w:val="00582985"/>
    <w:rsid w:val="00596B94"/>
    <w:rsid w:val="006656EB"/>
    <w:rsid w:val="006B0770"/>
    <w:rsid w:val="00711B6A"/>
    <w:rsid w:val="00715B21"/>
    <w:rsid w:val="00777075"/>
    <w:rsid w:val="00782383"/>
    <w:rsid w:val="007B108D"/>
    <w:rsid w:val="0082059A"/>
    <w:rsid w:val="0082732E"/>
    <w:rsid w:val="00892734"/>
    <w:rsid w:val="008D691E"/>
    <w:rsid w:val="00923E8D"/>
    <w:rsid w:val="00945BAB"/>
    <w:rsid w:val="00954E78"/>
    <w:rsid w:val="009759EF"/>
    <w:rsid w:val="0099472C"/>
    <w:rsid w:val="0099719C"/>
    <w:rsid w:val="009A063F"/>
    <w:rsid w:val="009E0ACB"/>
    <w:rsid w:val="00A73D46"/>
    <w:rsid w:val="00A85F43"/>
    <w:rsid w:val="00A919A0"/>
    <w:rsid w:val="00AC1F0E"/>
    <w:rsid w:val="00AC6366"/>
    <w:rsid w:val="00AD5B18"/>
    <w:rsid w:val="00AE0ACC"/>
    <w:rsid w:val="00B07238"/>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6039C"/>
    <w:rsid w:val="00F70A2B"/>
    <w:rsid w:val="00F90862"/>
    <w:rsid w:val="00F95DF6"/>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2023-07-11T16:18:00Z</dcterms:created>
  <dcterms:modified xsi:type="dcterms:W3CDTF">2023-07-12T15:43:00Z</dcterms:modified>
</cp:coreProperties>
</file>