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CE4C" w14:textId="31D6F293" w:rsidR="004F6BFA" w:rsidRPr="00C55E95" w:rsidRDefault="004F6BFA" w:rsidP="004F6BFA">
      <w:pPr>
        <w:jc w:val="center"/>
        <w:rPr>
          <w:rFonts w:cstheme="minorHAnsi"/>
          <w:b/>
          <w:bCs/>
          <w:color w:val="000000" w:themeColor="text1"/>
        </w:rPr>
      </w:pPr>
      <w:r w:rsidRPr="00C55E95">
        <w:rPr>
          <w:rFonts w:cstheme="minorHAnsi"/>
          <w:b/>
          <w:bCs/>
          <w:color w:val="000000" w:themeColor="text1"/>
        </w:rPr>
        <w:t xml:space="preserve">Standards </w:t>
      </w:r>
      <w:r w:rsidR="00542CD4">
        <w:rPr>
          <w:rFonts w:cstheme="minorHAnsi"/>
          <w:b/>
          <w:bCs/>
          <w:color w:val="000000" w:themeColor="text1"/>
        </w:rPr>
        <w:t>Identified</w:t>
      </w:r>
      <w:r w:rsidRPr="00C55E95">
        <w:rPr>
          <w:rFonts w:cstheme="minorHAnsi"/>
          <w:b/>
          <w:bCs/>
          <w:color w:val="000000" w:themeColor="text1"/>
        </w:rPr>
        <w:t xml:space="preserve"> for </w:t>
      </w:r>
      <w:r w:rsidR="003C2F83" w:rsidRPr="00C55E95">
        <w:rPr>
          <w:rFonts w:cstheme="minorHAnsi"/>
          <w:b/>
          <w:bCs/>
          <w:color w:val="000000" w:themeColor="text1"/>
        </w:rPr>
        <w:t>BER 6</w:t>
      </w:r>
      <w:r w:rsidR="00AC1F0E" w:rsidRPr="00C55E95">
        <w:rPr>
          <w:rFonts w:cstheme="minorHAnsi"/>
          <w:b/>
          <w:bCs/>
          <w:color w:val="000000" w:themeColor="text1"/>
        </w:rPr>
        <w:t>40</w:t>
      </w:r>
    </w:p>
    <w:p w14:paraId="1E923E06" w14:textId="77777777" w:rsidR="004F6BFA" w:rsidRDefault="004F6BFA" w:rsidP="004F6BFA">
      <w:pPr>
        <w:jc w:val="center"/>
        <w:rPr>
          <w:rFonts w:cstheme="minorHAnsi"/>
          <w:b/>
          <w:bCs/>
          <w:color w:val="C00000"/>
          <w:sz w:val="20"/>
          <w:szCs w:val="20"/>
        </w:rPr>
      </w:pPr>
    </w:p>
    <w:p w14:paraId="588B73E5" w14:textId="10300DE8" w:rsidR="004F6BFA" w:rsidRPr="001F66FC" w:rsidRDefault="004F6BFA" w:rsidP="004F6BFA">
      <w:pPr>
        <w:jc w:val="center"/>
        <w:rPr>
          <w:rFonts w:cstheme="minorHAnsi"/>
          <w:b/>
          <w:bCs/>
          <w:color w:val="C00000"/>
          <w:sz w:val="20"/>
          <w:szCs w:val="20"/>
        </w:rPr>
      </w:pPr>
      <w:r w:rsidRPr="001F66FC">
        <w:rPr>
          <w:rFonts w:cstheme="minorHAnsi"/>
          <w:b/>
          <w:bCs/>
          <w:color w:val="C00000"/>
          <w:sz w:val="20"/>
          <w:szCs w:val="20"/>
        </w:rPr>
        <w:t>National Board for Professional Teaching Standards</w:t>
      </w:r>
    </w:p>
    <w:p w14:paraId="78E9F1BB" w14:textId="77777777" w:rsidR="004F6BFA" w:rsidRDefault="004F6BFA" w:rsidP="004F6BFA">
      <w:pPr>
        <w:jc w:val="center"/>
        <w:rPr>
          <w:rFonts w:cstheme="minorHAnsi"/>
          <w:sz w:val="20"/>
          <w:szCs w:val="20"/>
        </w:rPr>
      </w:pPr>
    </w:p>
    <w:p w14:paraId="41EB7A8F" w14:textId="77777777" w:rsidR="004F6BFA" w:rsidRPr="001F66FC" w:rsidRDefault="004F6BFA" w:rsidP="004F6BFA">
      <w:pPr>
        <w:rPr>
          <w:rFonts w:cstheme="minorHAnsi"/>
          <w:sz w:val="20"/>
          <w:szCs w:val="20"/>
        </w:rPr>
      </w:pPr>
      <w:r w:rsidRPr="001F66FC">
        <w:rPr>
          <w:rFonts w:cstheme="minorHAnsi"/>
          <w:sz w:val="20"/>
          <w:szCs w:val="20"/>
        </w:rPr>
        <w:t xml:space="preserve">The </w:t>
      </w:r>
      <w:r w:rsidRPr="001F66FC">
        <w:rPr>
          <w:rFonts w:cstheme="minorHAnsi"/>
          <w:b/>
          <w:bCs/>
          <w:i/>
          <w:iCs/>
          <w:color w:val="C00000"/>
          <w:sz w:val="20"/>
          <w:szCs w:val="20"/>
        </w:rPr>
        <w:t>National Board Five Core Propositions and Standards (NBPTS)</w:t>
      </w:r>
      <w:r w:rsidRPr="001F66FC">
        <w:rPr>
          <w:rFonts w:cstheme="minorHAnsi"/>
          <w:color w:val="C00000"/>
          <w:sz w:val="20"/>
          <w:szCs w:val="20"/>
        </w:rPr>
        <w:t xml:space="preserve"> </w:t>
      </w:r>
      <w:r w:rsidRPr="001F66FC">
        <w:rPr>
          <w:rFonts w:cstheme="minorHAnsi"/>
          <w:sz w:val="20"/>
          <w:szCs w:val="20"/>
        </w:rPr>
        <w:t xml:space="preserve">describe what accomplished </w:t>
      </w:r>
      <w:r w:rsidRPr="001F66FC">
        <w:rPr>
          <w:rFonts w:cstheme="minorHAnsi"/>
          <w:b/>
          <w:bCs/>
          <w:sz w:val="20"/>
          <w:szCs w:val="20"/>
        </w:rPr>
        <w:t>teachers</w:t>
      </w:r>
      <w:r w:rsidRPr="001F66FC">
        <w:rPr>
          <w:rFonts w:cstheme="minorHAnsi"/>
          <w:sz w:val="20"/>
          <w:szCs w:val="20"/>
        </w:rPr>
        <w:t xml:space="preserve"> should know and be able to do to have a positive impact on student learning.</w:t>
      </w:r>
    </w:p>
    <w:p w14:paraId="14CC73CD" w14:textId="77777777" w:rsidR="00DD5B5D" w:rsidRPr="004F6BFA" w:rsidRDefault="00DD5B5D" w:rsidP="00AC1F0E">
      <w:pPr>
        <w:rPr>
          <w:color w:val="000000" w:themeColor="text1"/>
          <w:sz w:val="20"/>
          <w:szCs w:val="20"/>
        </w:rPr>
      </w:pPr>
    </w:p>
    <w:p w14:paraId="02832B4F" w14:textId="46DC22A0" w:rsidR="00DD5B5D" w:rsidRPr="00AC1F0E" w:rsidRDefault="00DD5B5D" w:rsidP="00AC1F0E">
      <w:pPr>
        <w:pStyle w:val="ListParagraph"/>
        <w:numPr>
          <w:ilvl w:val="0"/>
          <w:numId w:val="3"/>
        </w:numPr>
        <w:ind w:left="360"/>
        <w:rPr>
          <w:color w:val="000000" w:themeColor="text1"/>
          <w:sz w:val="20"/>
          <w:szCs w:val="20"/>
        </w:rPr>
      </w:pPr>
      <w:r w:rsidRPr="00AC1F0E">
        <w:rPr>
          <w:color w:val="000000" w:themeColor="text1"/>
          <w:sz w:val="20"/>
          <w:szCs w:val="20"/>
        </w:rPr>
        <w:t>Instructional Practice: Proposition 3: Teachers are responsible for managing and monitoring student learning</w:t>
      </w:r>
      <w:r w:rsidR="00B543F3" w:rsidRPr="00AC1F0E">
        <w:rPr>
          <w:color w:val="000000" w:themeColor="text1"/>
          <w:sz w:val="20"/>
          <w:szCs w:val="20"/>
        </w:rPr>
        <w:t>.</w:t>
      </w:r>
    </w:p>
    <w:p w14:paraId="7D213323" w14:textId="77777777" w:rsidR="00DD5B5D" w:rsidRPr="004F6BFA" w:rsidRDefault="00DD5B5D" w:rsidP="00DD5B5D">
      <w:pPr>
        <w:ind w:left="360"/>
        <w:rPr>
          <w:color w:val="000000" w:themeColor="text1"/>
          <w:sz w:val="20"/>
          <w:szCs w:val="20"/>
        </w:rPr>
      </w:pPr>
    </w:p>
    <w:p w14:paraId="742E6ADB" w14:textId="77777777" w:rsidR="000656F7" w:rsidRPr="00D231F5" w:rsidRDefault="000656F7" w:rsidP="000656F7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</w:rPr>
        <w:br w:type="column"/>
      </w:r>
      <w:r w:rsidRPr="00D231F5">
        <w:rPr>
          <w:b/>
          <w:bCs/>
          <w:color w:val="C00000"/>
          <w:sz w:val="20"/>
          <w:szCs w:val="20"/>
        </w:rPr>
        <w:lastRenderedPageBreak/>
        <w:t>CAEP Standards</w:t>
      </w:r>
    </w:p>
    <w:p w14:paraId="33C643A7" w14:textId="77777777" w:rsidR="000656F7" w:rsidRPr="00D231F5" w:rsidRDefault="000656F7" w:rsidP="000656F7">
      <w:pPr>
        <w:rPr>
          <w:rFonts w:cstheme="minorHAnsi"/>
          <w:b/>
          <w:bCs/>
          <w:i/>
          <w:iCs/>
          <w:sz w:val="20"/>
          <w:szCs w:val="20"/>
        </w:rPr>
      </w:pPr>
    </w:p>
    <w:p w14:paraId="581E2D51" w14:textId="77777777" w:rsidR="000656F7" w:rsidRPr="009C703C" w:rsidRDefault="000656F7" w:rsidP="000656F7">
      <w:pPr>
        <w:rPr>
          <w:rFonts w:cstheme="minorHAnsi"/>
          <w:color w:val="000000" w:themeColor="text1"/>
          <w:sz w:val="20"/>
          <w:szCs w:val="20"/>
        </w:rPr>
      </w:pP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The </w:t>
      </w:r>
      <w:r w:rsidRPr="00D231F5">
        <w:rPr>
          <w:rFonts w:cstheme="minorHAnsi"/>
          <w:i/>
          <w:iCs/>
          <w:color w:val="C00000"/>
          <w:sz w:val="20"/>
          <w:szCs w:val="20"/>
          <w:shd w:val="clear" w:color="auto" w:fill="FFFFFF"/>
        </w:rPr>
        <w:t>CAEP Standards for Accreditation at the Advanced-Level</w:t>
      </w:r>
      <w:r w:rsidRPr="00D231F5">
        <w:rPr>
          <w:rFonts w:cstheme="minorHAnsi"/>
          <w:color w:val="C00000"/>
          <w:sz w:val="20"/>
          <w:szCs w:val="20"/>
          <w:shd w:val="clear" w:color="auto" w:fill="FFFFFF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>reflect the voice of the education field – on what makes a quality educator.</w:t>
      </w:r>
      <w:r w:rsidRPr="00D231F5">
        <w:rPr>
          <w:rFonts w:cstheme="minorHAnsi"/>
          <w:color w:val="000000" w:themeColor="text1"/>
          <w:sz w:val="20"/>
          <w:szCs w:val="20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Advanced-level programs are designed to develop P-12 teachers who have already completed an initial preparation program, currently licensed administrators, other certificated (or similar state language) school professionals for employment in P-12 schools/districts. </w:t>
      </w:r>
      <w:r w:rsidRPr="00D231F5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CAEP Standards must be met by all advanced certification students. </w:t>
      </w:r>
    </w:p>
    <w:p w14:paraId="1A37FB88" w14:textId="77777777" w:rsidR="000656F7" w:rsidRPr="00D231F5" w:rsidRDefault="000656F7" w:rsidP="000656F7">
      <w:pPr>
        <w:rPr>
          <w:color w:val="000000" w:themeColor="text1"/>
          <w:sz w:val="20"/>
          <w:szCs w:val="20"/>
        </w:rPr>
      </w:pPr>
    </w:p>
    <w:p w14:paraId="70B948AD" w14:textId="77777777" w:rsidR="000656F7" w:rsidRPr="00D231F5" w:rsidRDefault="000656F7" w:rsidP="000656F7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>Instructional Practice: USE of RESEARCH and UNDERSTANDING of qualitative, quantitative, and/or mixed methods RESEARCH METHODOLOGIES</w:t>
      </w:r>
      <w:r>
        <w:rPr>
          <w:color w:val="000000" w:themeColor="text1"/>
          <w:sz w:val="20"/>
          <w:szCs w:val="20"/>
        </w:rPr>
        <w:t>.</w:t>
      </w:r>
    </w:p>
    <w:p w14:paraId="6E5DE538" w14:textId="6C7F1FA6" w:rsidR="00DD5B5D" w:rsidRPr="00C512EA" w:rsidRDefault="00DD5B5D" w:rsidP="000656F7">
      <w:pPr>
        <w:rPr>
          <w:color w:val="000000" w:themeColor="text1"/>
        </w:rPr>
      </w:pPr>
    </w:p>
    <w:sectPr w:rsidR="00DD5B5D" w:rsidRPr="00C512EA" w:rsidSect="00A8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D4598"/>
    <w:multiLevelType w:val="hybridMultilevel"/>
    <w:tmpl w:val="598CB4EE"/>
    <w:lvl w:ilvl="0" w:tplc="91084A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C6BEA"/>
    <w:multiLevelType w:val="hybridMultilevel"/>
    <w:tmpl w:val="68B441F2"/>
    <w:lvl w:ilvl="0" w:tplc="038C90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D70BB"/>
    <w:multiLevelType w:val="hybridMultilevel"/>
    <w:tmpl w:val="0296A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413778">
    <w:abstractNumId w:val="2"/>
  </w:num>
  <w:num w:numId="2" w16cid:durableId="1146164327">
    <w:abstractNumId w:val="0"/>
  </w:num>
  <w:num w:numId="3" w16cid:durableId="1833179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D0"/>
    <w:rsid w:val="000656F7"/>
    <w:rsid w:val="00110E71"/>
    <w:rsid w:val="00186FBD"/>
    <w:rsid w:val="001F623A"/>
    <w:rsid w:val="00204133"/>
    <w:rsid w:val="00246ED7"/>
    <w:rsid w:val="0027072E"/>
    <w:rsid w:val="00294C99"/>
    <w:rsid w:val="00322892"/>
    <w:rsid w:val="00390FDD"/>
    <w:rsid w:val="003B7138"/>
    <w:rsid w:val="003C2F83"/>
    <w:rsid w:val="004071F4"/>
    <w:rsid w:val="004711C1"/>
    <w:rsid w:val="004F0517"/>
    <w:rsid w:val="004F6BFA"/>
    <w:rsid w:val="0054010F"/>
    <w:rsid w:val="00542CD4"/>
    <w:rsid w:val="006B0770"/>
    <w:rsid w:val="00777075"/>
    <w:rsid w:val="0082059A"/>
    <w:rsid w:val="0082732E"/>
    <w:rsid w:val="00954E78"/>
    <w:rsid w:val="009759EF"/>
    <w:rsid w:val="0099472C"/>
    <w:rsid w:val="009A063F"/>
    <w:rsid w:val="00A85F43"/>
    <w:rsid w:val="00A919A0"/>
    <w:rsid w:val="00AC1F0E"/>
    <w:rsid w:val="00AC6366"/>
    <w:rsid w:val="00AD5B18"/>
    <w:rsid w:val="00AE0ACC"/>
    <w:rsid w:val="00B543F3"/>
    <w:rsid w:val="00B63115"/>
    <w:rsid w:val="00B840F1"/>
    <w:rsid w:val="00BE51E8"/>
    <w:rsid w:val="00BF0090"/>
    <w:rsid w:val="00C512EA"/>
    <w:rsid w:val="00C55E95"/>
    <w:rsid w:val="00C61E70"/>
    <w:rsid w:val="00CC163B"/>
    <w:rsid w:val="00D102BA"/>
    <w:rsid w:val="00D118E1"/>
    <w:rsid w:val="00D617F4"/>
    <w:rsid w:val="00DD47D9"/>
    <w:rsid w:val="00DD5B5D"/>
    <w:rsid w:val="00E972D9"/>
    <w:rsid w:val="00ED1821"/>
    <w:rsid w:val="00F037D0"/>
    <w:rsid w:val="00F6039C"/>
    <w:rsid w:val="00F70A2B"/>
    <w:rsid w:val="00F90862"/>
    <w:rsid w:val="00FE7273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C5ED8"/>
  <w15:chartTrackingRefBased/>
  <w15:docId w15:val="{6E285013-B4B1-8647-A18C-65348E85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Matherson, Lisa</dc:creator>
  <cp:keywords/>
  <dc:description/>
  <cp:lastModifiedBy>Lisa Matherson</cp:lastModifiedBy>
  <cp:revision>5</cp:revision>
  <dcterms:created xsi:type="dcterms:W3CDTF">2023-07-11T15:55:00Z</dcterms:created>
  <dcterms:modified xsi:type="dcterms:W3CDTF">2023-07-11T19:26:00Z</dcterms:modified>
</cp:coreProperties>
</file>