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F63C" w14:textId="23492D25" w:rsidR="00B23DD5" w:rsidRDefault="00B23DD5" w:rsidP="00B23DD5">
      <w:pPr>
        <w:jc w:val="center"/>
        <w:rPr>
          <w:rFonts w:cstheme="minorHAnsi"/>
          <w:b/>
          <w:bCs/>
        </w:rPr>
      </w:pPr>
      <w:r>
        <w:rPr>
          <w:rFonts w:cstheme="minorHAnsi"/>
          <w:b/>
          <w:bCs/>
        </w:rPr>
        <w:t>Standards Identified for BER 558 (</w:t>
      </w:r>
      <w:proofErr w:type="spellStart"/>
      <w:r>
        <w:rPr>
          <w:rFonts w:cstheme="minorHAnsi"/>
          <w:b/>
          <w:bCs/>
        </w:rPr>
        <w:t>EdS</w:t>
      </w:r>
      <w:proofErr w:type="spellEnd"/>
      <w:r>
        <w:rPr>
          <w:rFonts w:cstheme="minorHAnsi"/>
          <w:b/>
          <w:bCs/>
        </w:rPr>
        <w:t>)</w:t>
      </w:r>
    </w:p>
    <w:p w14:paraId="4B6250E0" w14:textId="77777777" w:rsidR="00B23DD5" w:rsidRDefault="00B23DD5" w:rsidP="0082059A">
      <w:pPr>
        <w:rPr>
          <w:rFonts w:cstheme="minorHAnsi"/>
        </w:rPr>
      </w:pPr>
    </w:p>
    <w:p w14:paraId="330B4167" w14:textId="77777777" w:rsidR="001702E9" w:rsidRPr="001F66FC" w:rsidRDefault="001702E9" w:rsidP="001702E9">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51D8E907" w14:textId="77777777" w:rsidR="001702E9" w:rsidRDefault="001702E9" w:rsidP="001702E9">
      <w:pPr>
        <w:jc w:val="center"/>
        <w:rPr>
          <w:rFonts w:cstheme="minorHAnsi"/>
          <w:sz w:val="20"/>
          <w:szCs w:val="20"/>
        </w:rPr>
      </w:pPr>
    </w:p>
    <w:p w14:paraId="09709EDE" w14:textId="77777777" w:rsidR="001702E9" w:rsidRPr="001F66FC" w:rsidRDefault="001702E9" w:rsidP="001702E9">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723B7C9B" w14:textId="77777777" w:rsidR="00DD5B5D" w:rsidRDefault="00DD5B5D" w:rsidP="0082059A"/>
    <w:p w14:paraId="19493337" w14:textId="4CF26FB1" w:rsidR="00DD5B5D" w:rsidRPr="001702E9" w:rsidRDefault="00DD5B5D" w:rsidP="00B23DD5">
      <w:pPr>
        <w:pStyle w:val="ListParagraph"/>
        <w:numPr>
          <w:ilvl w:val="0"/>
          <w:numId w:val="3"/>
        </w:numPr>
        <w:ind w:left="360"/>
        <w:rPr>
          <w:color w:val="000000" w:themeColor="text1"/>
          <w:sz w:val="20"/>
          <w:szCs w:val="20"/>
        </w:rPr>
      </w:pPr>
      <w:r w:rsidRPr="001702E9">
        <w:rPr>
          <w:color w:val="000000" w:themeColor="text1"/>
          <w:sz w:val="20"/>
          <w:szCs w:val="20"/>
        </w:rPr>
        <w:t>Learning Environments: Proposition 1: Teachers are committed to students and their learning</w:t>
      </w:r>
      <w:r w:rsidR="00B543F3" w:rsidRPr="001702E9">
        <w:rPr>
          <w:color w:val="000000" w:themeColor="text1"/>
          <w:sz w:val="20"/>
          <w:szCs w:val="20"/>
        </w:rPr>
        <w:t>.</w:t>
      </w:r>
      <w:r w:rsidRPr="001702E9">
        <w:rPr>
          <w:color w:val="000000" w:themeColor="text1"/>
          <w:sz w:val="20"/>
          <w:szCs w:val="20"/>
        </w:rPr>
        <w:t xml:space="preserve"> </w:t>
      </w:r>
    </w:p>
    <w:p w14:paraId="14CC73CD" w14:textId="77777777" w:rsidR="00DD5B5D" w:rsidRPr="001702E9" w:rsidRDefault="00DD5B5D" w:rsidP="00B23DD5">
      <w:pPr>
        <w:rPr>
          <w:color w:val="000000" w:themeColor="text1"/>
          <w:sz w:val="20"/>
          <w:szCs w:val="20"/>
        </w:rPr>
      </w:pPr>
    </w:p>
    <w:p w14:paraId="02832B4F" w14:textId="59F4A9F5" w:rsidR="00DD5B5D" w:rsidRPr="001702E9" w:rsidRDefault="00DD5B5D" w:rsidP="00B23DD5">
      <w:pPr>
        <w:pStyle w:val="ListParagraph"/>
        <w:numPr>
          <w:ilvl w:val="0"/>
          <w:numId w:val="4"/>
        </w:numPr>
        <w:ind w:left="360"/>
        <w:rPr>
          <w:color w:val="000000" w:themeColor="text1"/>
          <w:sz w:val="20"/>
          <w:szCs w:val="20"/>
        </w:rPr>
      </w:pPr>
      <w:r w:rsidRPr="001702E9">
        <w:rPr>
          <w:color w:val="000000" w:themeColor="text1"/>
          <w:sz w:val="20"/>
          <w:szCs w:val="20"/>
        </w:rPr>
        <w:t>Instructional Practice: Proposition 3: Teachers are responsible for managing and monitoring student learning</w:t>
      </w:r>
      <w:r w:rsidR="00B543F3" w:rsidRPr="001702E9">
        <w:rPr>
          <w:color w:val="000000" w:themeColor="text1"/>
          <w:sz w:val="20"/>
          <w:szCs w:val="20"/>
        </w:rPr>
        <w:t>.</w:t>
      </w:r>
    </w:p>
    <w:p w14:paraId="7D213323" w14:textId="77777777" w:rsidR="00DD5B5D" w:rsidRPr="001702E9" w:rsidRDefault="00DD5B5D" w:rsidP="00DD5B5D">
      <w:pPr>
        <w:ind w:left="360"/>
        <w:rPr>
          <w:color w:val="000000" w:themeColor="text1"/>
          <w:sz w:val="20"/>
          <w:szCs w:val="20"/>
        </w:rPr>
      </w:pPr>
    </w:p>
    <w:p w14:paraId="7DB3C3D1" w14:textId="7C57A58F" w:rsidR="00DD5B5D" w:rsidRPr="001702E9" w:rsidRDefault="00DD5B5D" w:rsidP="00B23DD5">
      <w:pPr>
        <w:pStyle w:val="ListParagraph"/>
        <w:numPr>
          <w:ilvl w:val="0"/>
          <w:numId w:val="4"/>
        </w:numPr>
        <w:ind w:left="360"/>
        <w:rPr>
          <w:color w:val="000000" w:themeColor="text1"/>
          <w:sz w:val="20"/>
          <w:szCs w:val="20"/>
        </w:rPr>
      </w:pPr>
      <w:r w:rsidRPr="001702E9">
        <w:rPr>
          <w:color w:val="000000" w:themeColor="text1"/>
          <w:sz w:val="20"/>
          <w:szCs w:val="20"/>
        </w:rPr>
        <w:t>Professional Learning and Ethical Practice: Proposition 4: Teachers think systematically about their practice and learn from experience</w:t>
      </w:r>
      <w:r w:rsidR="00B543F3" w:rsidRPr="001702E9">
        <w:rPr>
          <w:color w:val="000000" w:themeColor="text1"/>
          <w:sz w:val="20"/>
          <w:szCs w:val="20"/>
        </w:rPr>
        <w:t>.</w:t>
      </w:r>
    </w:p>
    <w:p w14:paraId="746C34AA" w14:textId="77777777" w:rsidR="00DD5B5D" w:rsidRPr="00C512EA" w:rsidRDefault="00DD5B5D" w:rsidP="00DD5B5D">
      <w:pPr>
        <w:ind w:left="360"/>
        <w:rPr>
          <w:color w:val="000000" w:themeColor="text1"/>
        </w:rPr>
      </w:pPr>
    </w:p>
    <w:p w14:paraId="6A456C7D" w14:textId="045FE842" w:rsidR="00DD5B5D" w:rsidRDefault="00DD5B5D" w:rsidP="00C512EA">
      <w:pPr>
        <w:ind w:left="360"/>
        <w:rPr>
          <w:color w:val="000000" w:themeColor="text1"/>
        </w:rPr>
      </w:pPr>
    </w:p>
    <w:p w14:paraId="17227067" w14:textId="77777777" w:rsidR="007204B6" w:rsidRPr="00D231F5" w:rsidRDefault="007204B6" w:rsidP="007204B6">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1F3EE627" w14:textId="77777777" w:rsidR="007204B6" w:rsidRPr="00D231F5" w:rsidRDefault="007204B6" w:rsidP="007204B6">
      <w:pPr>
        <w:rPr>
          <w:rFonts w:cstheme="minorHAnsi"/>
          <w:b/>
          <w:bCs/>
          <w:i/>
          <w:iCs/>
          <w:sz w:val="20"/>
          <w:szCs w:val="20"/>
        </w:rPr>
      </w:pPr>
    </w:p>
    <w:p w14:paraId="4B102BA0" w14:textId="77777777" w:rsidR="007204B6" w:rsidRPr="009C703C" w:rsidRDefault="007204B6" w:rsidP="007204B6">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46668193" w14:textId="77777777" w:rsidR="007204B6" w:rsidRPr="00D231F5" w:rsidRDefault="007204B6" w:rsidP="007204B6">
      <w:pPr>
        <w:jc w:val="center"/>
        <w:rPr>
          <w:sz w:val="20"/>
          <w:szCs w:val="20"/>
        </w:rPr>
      </w:pPr>
    </w:p>
    <w:p w14:paraId="18B489F7" w14:textId="6F666074" w:rsidR="007204B6" w:rsidRPr="007204B6" w:rsidRDefault="007204B6" w:rsidP="007204B6">
      <w:pPr>
        <w:pStyle w:val="ListParagraph"/>
        <w:numPr>
          <w:ilvl w:val="0"/>
          <w:numId w:val="5"/>
        </w:numPr>
        <w:ind w:left="360"/>
        <w:rPr>
          <w:color w:val="000000" w:themeColor="text1"/>
          <w:sz w:val="20"/>
          <w:szCs w:val="20"/>
        </w:rPr>
      </w:pPr>
      <w:r w:rsidRPr="007204B6">
        <w:rPr>
          <w:color w:val="000000" w:themeColor="text1"/>
          <w:sz w:val="20"/>
          <w:szCs w:val="20"/>
        </w:rPr>
        <w:t>Learning Environments: EMPLOYMENT of DATA ANALYSIS and EVIDENCE to develop supportive school environments.</w:t>
      </w:r>
    </w:p>
    <w:p w14:paraId="2AB830A4" w14:textId="77777777" w:rsidR="007204B6" w:rsidRDefault="007204B6" w:rsidP="007204B6">
      <w:pPr>
        <w:rPr>
          <w:color w:val="000000" w:themeColor="text1"/>
          <w:sz w:val="20"/>
          <w:szCs w:val="20"/>
        </w:rPr>
      </w:pPr>
    </w:p>
    <w:p w14:paraId="75428CAB" w14:textId="1332EE06" w:rsidR="007204B6" w:rsidRPr="007204B6" w:rsidRDefault="007204B6" w:rsidP="007204B6">
      <w:pPr>
        <w:pStyle w:val="ListParagraph"/>
        <w:numPr>
          <w:ilvl w:val="0"/>
          <w:numId w:val="6"/>
        </w:numPr>
        <w:ind w:left="360"/>
        <w:rPr>
          <w:color w:val="000000" w:themeColor="text1"/>
          <w:sz w:val="20"/>
          <w:szCs w:val="20"/>
        </w:rPr>
      </w:pPr>
      <w:r w:rsidRPr="007204B6">
        <w:rPr>
          <w:color w:val="000000" w:themeColor="text1"/>
          <w:sz w:val="20"/>
          <w:szCs w:val="20"/>
        </w:rPr>
        <w:t>Instructional Practice: USE of RESEARCH and UNDERSTANDING of qualitative, quantitative, and/or mixed methods RESEARCH METHODOLOGIES.</w:t>
      </w:r>
    </w:p>
    <w:p w14:paraId="5EDB03F0" w14:textId="77777777" w:rsidR="007204B6" w:rsidRPr="007204B6" w:rsidRDefault="007204B6" w:rsidP="007204B6">
      <w:pPr>
        <w:ind w:left="360"/>
        <w:rPr>
          <w:color w:val="000000" w:themeColor="text1"/>
          <w:sz w:val="20"/>
          <w:szCs w:val="20"/>
        </w:rPr>
      </w:pPr>
    </w:p>
    <w:p w14:paraId="5BB0E023" w14:textId="361E6263" w:rsidR="007204B6" w:rsidRPr="007204B6" w:rsidRDefault="007204B6" w:rsidP="007204B6">
      <w:pPr>
        <w:pStyle w:val="ListParagraph"/>
        <w:numPr>
          <w:ilvl w:val="0"/>
          <w:numId w:val="6"/>
        </w:numPr>
        <w:ind w:left="360"/>
        <w:rPr>
          <w:color w:val="000000" w:themeColor="text1"/>
          <w:sz w:val="20"/>
          <w:szCs w:val="20"/>
        </w:rPr>
      </w:pPr>
      <w:r w:rsidRPr="007204B6">
        <w:rPr>
          <w:color w:val="000000" w:themeColor="text1"/>
          <w:sz w:val="20"/>
          <w:szCs w:val="20"/>
        </w:rPr>
        <w:t>Professional Learning and Ethical Practice: APPLICATION of PROFESSIONAL dispositions, LAWS, and policies, codes of ETHICS and professional STANDARDS appropriate to their field of specialization.</w:t>
      </w:r>
    </w:p>
    <w:p w14:paraId="2B937316" w14:textId="77777777" w:rsidR="007204B6" w:rsidRPr="00D231F5" w:rsidRDefault="007204B6" w:rsidP="007204B6">
      <w:pPr>
        <w:ind w:left="360"/>
        <w:rPr>
          <w:color w:val="000000" w:themeColor="text1"/>
          <w:sz w:val="20"/>
          <w:szCs w:val="20"/>
        </w:rPr>
      </w:pPr>
    </w:p>
    <w:p w14:paraId="5149BA3B" w14:textId="77777777" w:rsidR="0099715C" w:rsidRPr="002D0D0C" w:rsidRDefault="0099715C" w:rsidP="0099715C">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147A3C02" w14:textId="77777777" w:rsidR="0099715C" w:rsidRPr="002D0D0C" w:rsidRDefault="0099715C" w:rsidP="0099715C">
      <w:pPr>
        <w:rPr>
          <w:rFonts w:cstheme="minorHAnsi"/>
          <w:b/>
          <w:bCs/>
          <w:i/>
          <w:iCs/>
          <w:color w:val="C00000"/>
          <w:sz w:val="20"/>
          <w:szCs w:val="20"/>
        </w:rPr>
      </w:pPr>
    </w:p>
    <w:p w14:paraId="305CD2A6" w14:textId="77777777" w:rsidR="0099715C" w:rsidRPr="002D0D0C" w:rsidRDefault="0099715C" w:rsidP="0099715C">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409ED70" w14:textId="77777777" w:rsidR="0099715C" w:rsidRDefault="0099715C" w:rsidP="0099715C">
      <w:pPr>
        <w:pStyle w:val="ListParagraph"/>
        <w:ind w:left="360"/>
        <w:rPr>
          <w:color w:val="000000" w:themeColor="text1"/>
          <w:sz w:val="20"/>
          <w:szCs w:val="20"/>
        </w:rPr>
      </w:pPr>
    </w:p>
    <w:p w14:paraId="3BE6D84D" w14:textId="77777777" w:rsidR="0099715C" w:rsidRDefault="0099715C" w:rsidP="0099715C">
      <w:pPr>
        <w:pStyle w:val="ListParagraph"/>
        <w:tabs>
          <w:tab w:val="left" w:pos="360"/>
        </w:tabs>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2204CA21" w14:textId="77777777" w:rsidR="0099715C" w:rsidRPr="002D0D0C" w:rsidRDefault="0099715C" w:rsidP="0099715C">
      <w:pPr>
        <w:pStyle w:val="ListParagraph"/>
        <w:tabs>
          <w:tab w:val="left" w:pos="360"/>
        </w:tabs>
        <w:ind w:left="360" w:hanging="360"/>
        <w:rPr>
          <w:sz w:val="20"/>
          <w:szCs w:val="20"/>
        </w:rPr>
      </w:pPr>
    </w:p>
    <w:p w14:paraId="2CCB2AC2" w14:textId="77777777" w:rsidR="0099715C" w:rsidRPr="00AB0473" w:rsidRDefault="0099715C" w:rsidP="0099715C">
      <w:pPr>
        <w:ind w:left="720" w:hanging="360"/>
        <w:rPr>
          <w:sz w:val="20"/>
          <w:szCs w:val="20"/>
        </w:rPr>
      </w:pPr>
      <w:r>
        <w:rPr>
          <w:sz w:val="20"/>
          <w:szCs w:val="20"/>
        </w:rPr>
        <w:t>c)</w:t>
      </w:r>
      <w:r>
        <w:rPr>
          <w:sz w:val="20"/>
          <w:szCs w:val="20"/>
        </w:rPr>
        <w:tab/>
      </w:r>
      <w:r w:rsidRPr="00AB0473">
        <w:rPr>
          <w:sz w:val="20"/>
          <w:szCs w:val="20"/>
        </w:rPr>
        <w:t xml:space="preserve">Use assessment data to guide progress and communicate with students, </w:t>
      </w:r>
      <w:proofErr w:type="gramStart"/>
      <w:r w:rsidRPr="00AB0473">
        <w:rPr>
          <w:sz w:val="20"/>
          <w:szCs w:val="20"/>
        </w:rPr>
        <w:t>parents</w:t>
      </w:r>
      <w:proofErr w:type="gramEnd"/>
      <w:r w:rsidRPr="00AB0473">
        <w:rPr>
          <w:sz w:val="20"/>
          <w:szCs w:val="20"/>
        </w:rPr>
        <w:t xml:space="preserve"> and education stakeholders to build student self-direction.</w:t>
      </w:r>
    </w:p>
    <w:p w14:paraId="093414FE" w14:textId="77777777" w:rsidR="0099715C" w:rsidRPr="00EF109A" w:rsidRDefault="0099715C" w:rsidP="0099715C">
      <w:pPr>
        <w:pStyle w:val="ListParagraph"/>
        <w:tabs>
          <w:tab w:val="left" w:pos="360"/>
        </w:tabs>
        <w:ind w:hanging="360"/>
        <w:rPr>
          <w:color w:val="000000" w:themeColor="text1"/>
          <w:sz w:val="20"/>
          <w:szCs w:val="20"/>
        </w:rPr>
      </w:pPr>
    </w:p>
    <w:p w14:paraId="6E5DE538" w14:textId="2E1616D0"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B06"/>
    <w:multiLevelType w:val="hybridMultilevel"/>
    <w:tmpl w:val="9C88B98A"/>
    <w:lvl w:ilvl="0" w:tplc="2B9E9A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07DF0"/>
    <w:multiLevelType w:val="hybridMultilevel"/>
    <w:tmpl w:val="C1464C9A"/>
    <w:lvl w:ilvl="0" w:tplc="6964976E">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D4598"/>
    <w:multiLevelType w:val="hybridMultilevel"/>
    <w:tmpl w:val="291E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F1051"/>
    <w:multiLevelType w:val="hybridMultilevel"/>
    <w:tmpl w:val="824402F6"/>
    <w:lvl w:ilvl="0" w:tplc="2B9E9A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0570C"/>
    <w:multiLevelType w:val="hybridMultilevel"/>
    <w:tmpl w:val="921E15D0"/>
    <w:lvl w:ilvl="0" w:tplc="696497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D70BB"/>
    <w:multiLevelType w:val="hybridMultilevel"/>
    <w:tmpl w:val="029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5"/>
  </w:num>
  <w:num w:numId="2" w16cid:durableId="1146164327">
    <w:abstractNumId w:val="2"/>
  </w:num>
  <w:num w:numId="3" w16cid:durableId="1284919266">
    <w:abstractNumId w:val="4"/>
  </w:num>
  <w:num w:numId="4" w16cid:durableId="1308825059">
    <w:abstractNumId w:val="1"/>
  </w:num>
  <w:num w:numId="5" w16cid:durableId="511800990">
    <w:abstractNumId w:val="0"/>
  </w:num>
  <w:num w:numId="6" w16cid:durableId="1902136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110E71"/>
    <w:rsid w:val="001702E9"/>
    <w:rsid w:val="00186FBD"/>
    <w:rsid w:val="001F623A"/>
    <w:rsid w:val="00204133"/>
    <w:rsid w:val="00246ED7"/>
    <w:rsid w:val="0027072E"/>
    <w:rsid w:val="00294C99"/>
    <w:rsid w:val="00322892"/>
    <w:rsid w:val="003B7138"/>
    <w:rsid w:val="004071F4"/>
    <w:rsid w:val="004711C1"/>
    <w:rsid w:val="004F0517"/>
    <w:rsid w:val="0054010F"/>
    <w:rsid w:val="006B0770"/>
    <w:rsid w:val="007204B6"/>
    <w:rsid w:val="00777075"/>
    <w:rsid w:val="0082059A"/>
    <w:rsid w:val="0082732E"/>
    <w:rsid w:val="00954E78"/>
    <w:rsid w:val="009759EF"/>
    <w:rsid w:val="0099472C"/>
    <w:rsid w:val="0099715C"/>
    <w:rsid w:val="009A063F"/>
    <w:rsid w:val="00A85F43"/>
    <w:rsid w:val="00A919A0"/>
    <w:rsid w:val="00AC6366"/>
    <w:rsid w:val="00AD5B18"/>
    <w:rsid w:val="00B23DD5"/>
    <w:rsid w:val="00B543F3"/>
    <w:rsid w:val="00B63115"/>
    <w:rsid w:val="00B840F1"/>
    <w:rsid w:val="00BE51E8"/>
    <w:rsid w:val="00BF0090"/>
    <w:rsid w:val="00C512EA"/>
    <w:rsid w:val="00C61E70"/>
    <w:rsid w:val="00CC163B"/>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2023-07-11T14:47:00Z</dcterms:created>
  <dcterms:modified xsi:type="dcterms:W3CDTF">2023-07-12T13:43:00Z</dcterms:modified>
</cp:coreProperties>
</file>