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97B31" w14:textId="350F73AF" w:rsidR="005F0BBE" w:rsidRDefault="005F0BBE" w:rsidP="005F0BBE">
      <w:pPr>
        <w:jc w:val="center"/>
        <w:rPr>
          <w:rFonts w:cstheme="minorHAnsi"/>
          <w:b/>
          <w:bCs/>
        </w:rPr>
      </w:pPr>
      <w:r>
        <w:rPr>
          <w:rFonts w:cstheme="minorHAnsi"/>
          <w:b/>
          <w:bCs/>
        </w:rPr>
        <w:t>Standards Identified for BER 500</w:t>
      </w:r>
    </w:p>
    <w:p w14:paraId="475CD684" w14:textId="77777777" w:rsidR="005F0BBE" w:rsidRDefault="005F0BBE" w:rsidP="0082059A">
      <w:pPr>
        <w:rPr>
          <w:rFonts w:cstheme="minorHAnsi"/>
        </w:rPr>
      </w:pPr>
    </w:p>
    <w:p w14:paraId="39B97F90" w14:textId="77777777" w:rsidR="00DF6F7A" w:rsidRPr="001F66FC" w:rsidRDefault="00DF6F7A" w:rsidP="00DF6F7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1C5F9546" w14:textId="77777777" w:rsidR="00DF6F7A" w:rsidRDefault="00DF6F7A" w:rsidP="00DF6F7A">
      <w:pPr>
        <w:jc w:val="center"/>
        <w:rPr>
          <w:rFonts w:cstheme="minorHAnsi"/>
          <w:sz w:val="20"/>
          <w:szCs w:val="20"/>
        </w:rPr>
      </w:pPr>
    </w:p>
    <w:p w14:paraId="19EE6FBB" w14:textId="77777777" w:rsidR="00DF6F7A" w:rsidRPr="001F66FC" w:rsidRDefault="00DF6F7A" w:rsidP="00DF6F7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0FC2A826" w14:textId="77777777" w:rsidR="00DF6F7A" w:rsidRDefault="00DF6F7A" w:rsidP="0082059A"/>
    <w:p w14:paraId="6F283859" w14:textId="18BC01E7" w:rsidR="00DD5B5D" w:rsidRPr="00DF6F7A" w:rsidRDefault="00DD5B5D" w:rsidP="00DD5B5D">
      <w:pPr>
        <w:pStyle w:val="ListParagraph"/>
        <w:numPr>
          <w:ilvl w:val="0"/>
          <w:numId w:val="1"/>
        </w:numPr>
        <w:ind w:left="360"/>
        <w:rPr>
          <w:color w:val="000000" w:themeColor="text1"/>
          <w:sz w:val="20"/>
          <w:szCs w:val="20"/>
        </w:rPr>
      </w:pPr>
      <w:r w:rsidRPr="00DF6F7A">
        <w:rPr>
          <w:color w:val="000000" w:themeColor="text1"/>
          <w:sz w:val="20"/>
          <w:szCs w:val="20"/>
        </w:rPr>
        <w:t>The Learning and Learning: Proposition 1: Teachers are committed to students and their learning</w:t>
      </w:r>
      <w:r w:rsidR="00B543F3" w:rsidRPr="00DF6F7A">
        <w:rPr>
          <w:color w:val="000000" w:themeColor="text1"/>
          <w:sz w:val="20"/>
          <w:szCs w:val="20"/>
        </w:rPr>
        <w:t>.</w:t>
      </w:r>
    </w:p>
    <w:p w14:paraId="283E7191" w14:textId="77777777" w:rsidR="00DD5B5D" w:rsidRPr="00DF6F7A" w:rsidRDefault="00DD5B5D" w:rsidP="005F0BBE">
      <w:pPr>
        <w:rPr>
          <w:color w:val="000000" w:themeColor="text1"/>
          <w:sz w:val="20"/>
          <w:szCs w:val="20"/>
        </w:rPr>
      </w:pPr>
    </w:p>
    <w:p w14:paraId="7E977E12" w14:textId="620C787E" w:rsidR="00DD5B5D" w:rsidRPr="00DF6F7A" w:rsidRDefault="00DD5B5D" w:rsidP="005F0BBE">
      <w:pPr>
        <w:pStyle w:val="ListParagraph"/>
        <w:numPr>
          <w:ilvl w:val="0"/>
          <w:numId w:val="3"/>
        </w:numPr>
        <w:ind w:left="360"/>
        <w:rPr>
          <w:color w:val="000000" w:themeColor="text1"/>
          <w:sz w:val="20"/>
          <w:szCs w:val="20"/>
        </w:rPr>
      </w:pPr>
      <w:r w:rsidRPr="00DF6F7A">
        <w:rPr>
          <w:color w:val="000000" w:themeColor="text1"/>
          <w:sz w:val="20"/>
          <w:szCs w:val="20"/>
        </w:rPr>
        <w:t>Content Knowledge: Proposition 2: Teachers know the subjects they teach and how to teach those subjects to students</w:t>
      </w:r>
      <w:r w:rsidR="00B543F3" w:rsidRPr="00DF6F7A">
        <w:rPr>
          <w:color w:val="000000" w:themeColor="text1"/>
          <w:sz w:val="20"/>
          <w:szCs w:val="20"/>
        </w:rPr>
        <w:t>.</w:t>
      </w:r>
    </w:p>
    <w:p w14:paraId="14CC73CD" w14:textId="77777777" w:rsidR="00DD5B5D" w:rsidRPr="00DF6F7A" w:rsidRDefault="00DD5B5D" w:rsidP="00DD5B5D">
      <w:pPr>
        <w:ind w:left="360"/>
        <w:rPr>
          <w:color w:val="000000" w:themeColor="text1"/>
          <w:sz w:val="20"/>
          <w:szCs w:val="20"/>
        </w:rPr>
      </w:pPr>
    </w:p>
    <w:p w14:paraId="02832B4F" w14:textId="7D8F4504" w:rsidR="00DD5B5D" w:rsidRPr="00DF6F7A" w:rsidRDefault="00DD5B5D" w:rsidP="005F0BBE">
      <w:pPr>
        <w:pStyle w:val="ListParagraph"/>
        <w:numPr>
          <w:ilvl w:val="0"/>
          <w:numId w:val="3"/>
        </w:numPr>
        <w:ind w:left="360"/>
        <w:rPr>
          <w:color w:val="000000" w:themeColor="text1"/>
          <w:sz w:val="20"/>
          <w:szCs w:val="20"/>
        </w:rPr>
      </w:pPr>
      <w:r w:rsidRPr="00DF6F7A">
        <w:rPr>
          <w:color w:val="000000" w:themeColor="text1"/>
          <w:sz w:val="20"/>
          <w:szCs w:val="20"/>
        </w:rPr>
        <w:t>Instructional Practice: Proposition 3: Teachers are responsible for managing and monitoring student learning</w:t>
      </w:r>
      <w:r w:rsidR="00B543F3" w:rsidRPr="00DF6F7A">
        <w:rPr>
          <w:color w:val="000000" w:themeColor="text1"/>
          <w:sz w:val="20"/>
          <w:szCs w:val="20"/>
        </w:rPr>
        <w:t>.</w:t>
      </w:r>
    </w:p>
    <w:p w14:paraId="7D213323" w14:textId="77777777" w:rsidR="00DD5B5D" w:rsidRPr="00DF6F7A" w:rsidRDefault="00DD5B5D" w:rsidP="00DD5B5D">
      <w:pPr>
        <w:ind w:left="360"/>
        <w:rPr>
          <w:color w:val="000000" w:themeColor="text1"/>
          <w:sz w:val="20"/>
          <w:szCs w:val="20"/>
        </w:rPr>
      </w:pPr>
    </w:p>
    <w:p w14:paraId="6A456C7D" w14:textId="045FE842" w:rsidR="00DD5B5D" w:rsidRDefault="00DD5B5D" w:rsidP="00C512EA">
      <w:pPr>
        <w:ind w:left="360"/>
        <w:rPr>
          <w:color w:val="000000" w:themeColor="text1"/>
        </w:rPr>
      </w:pPr>
    </w:p>
    <w:p w14:paraId="0E78AE95" w14:textId="77777777" w:rsidR="00CB254B" w:rsidRPr="00D231F5" w:rsidRDefault="00CB254B" w:rsidP="00CB254B">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46CE3297" w14:textId="77777777" w:rsidR="00CB254B" w:rsidRPr="00D231F5" w:rsidRDefault="00CB254B" w:rsidP="00CB254B">
      <w:pPr>
        <w:rPr>
          <w:rFonts w:cstheme="minorHAnsi"/>
          <w:b/>
          <w:bCs/>
          <w:i/>
          <w:iCs/>
          <w:sz w:val="20"/>
          <w:szCs w:val="20"/>
        </w:rPr>
      </w:pPr>
    </w:p>
    <w:p w14:paraId="6F77A7FD" w14:textId="77777777" w:rsidR="00CB254B" w:rsidRPr="009C703C" w:rsidRDefault="00CB254B" w:rsidP="00CB254B">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5C748CA5" w14:textId="77777777" w:rsidR="00CB254B" w:rsidRPr="00D231F5" w:rsidRDefault="00CB254B" w:rsidP="00CB254B">
      <w:pPr>
        <w:jc w:val="center"/>
        <w:rPr>
          <w:sz w:val="20"/>
          <w:szCs w:val="20"/>
        </w:rPr>
      </w:pPr>
    </w:p>
    <w:p w14:paraId="24080BBE" w14:textId="6EE2C3D8" w:rsidR="00CB254B" w:rsidRPr="00CB254B" w:rsidRDefault="00CB254B" w:rsidP="00CB254B">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074005D4" w14:textId="77777777" w:rsidR="00CB254B" w:rsidRPr="00D231F5" w:rsidRDefault="00CB254B" w:rsidP="00CB254B">
      <w:pPr>
        <w:ind w:left="360"/>
        <w:rPr>
          <w:color w:val="000000" w:themeColor="text1"/>
          <w:sz w:val="20"/>
          <w:szCs w:val="20"/>
        </w:rPr>
      </w:pPr>
    </w:p>
    <w:p w14:paraId="7C421A25" w14:textId="77777777" w:rsidR="00CB254B" w:rsidRDefault="00CB254B" w:rsidP="00CB254B">
      <w:pPr>
        <w:tabs>
          <w:tab w:val="left" w:pos="360"/>
        </w:tabs>
        <w:rPr>
          <w:color w:val="000000" w:themeColor="text1"/>
          <w:sz w:val="20"/>
          <w:szCs w:val="20"/>
        </w:rPr>
      </w:pPr>
      <w:r w:rsidRPr="00CB254B">
        <w:rPr>
          <w:color w:val="000000" w:themeColor="text1"/>
          <w:sz w:val="20"/>
          <w:szCs w:val="20"/>
        </w:rPr>
        <w:t>3.</w:t>
      </w:r>
      <w:r w:rsidRPr="00CB254B">
        <w:rPr>
          <w:color w:val="000000" w:themeColor="text1"/>
          <w:sz w:val="20"/>
          <w:szCs w:val="20"/>
        </w:rPr>
        <w:tab/>
        <w:t xml:space="preserve">Content Knowledge: Supporting appropriate APPLICATIONS of TECHNOLOGY for their field of </w:t>
      </w:r>
    </w:p>
    <w:p w14:paraId="3E2C46F2" w14:textId="696C5692" w:rsidR="00CB254B" w:rsidRPr="00CB254B" w:rsidRDefault="00CB254B" w:rsidP="00CB254B">
      <w:pPr>
        <w:ind w:firstLine="360"/>
        <w:rPr>
          <w:color w:val="000000" w:themeColor="text1"/>
          <w:sz w:val="20"/>
          <w:szCs w:val="20"/>
        </w:rPr>
      </w:pPr>
      <w:r w:rsidRPr="00CB254B">
        <w:rPr>
          <w:color w:val="000000" w:themeColor="text1"/>
          <w:sz w:val="20"/>
          <w:szCs w:val="20"/>
        </w:rPr>
        <w:t>specialization.</w:t>
      </w:r>
    </w:p>
    <w:p w14:paraId="43AA7CD8" w14:textId="77777777" w:rsidR="00CB254B" w:rsidRPr="00D231F5" w:rsidRDefault="00CB254B" w:rsidP="00CB254B">
      <w:pPr>
        <w:ind w:left="360"/>
        <w:rPr>
          <w:color w:val="000000" w:themeColor="text1"/>
          <w:sz w:val="20"/>
          <w:szCs w:val="20"/>
        </w:rPr>
      </w:pPr>
    </w:p>
    <w:p w14:paraId="7E843684" w14:textId="7ECFC0B8" w:rsidR="00CB254B" w:rsidRPr="00CB254B" w:rsidRDefault="00CB254B" w:rsidP="00CB254B">
      <w:pPr>
        <w:tabs>
          <w:tab w:val="left" w:pos="360"/>
        </w:tabs>
        <w:rPr>
          <w:color w:val="000000" w:themeColor="text1"/>
          <w:sz w:val="20"/>
          <w:szCs w:val="20"/>
        </w:rPr>
      </w:pPr>
      <w:r w:rsidRPr="00CB254B">
        <w:rPr>
          <w:color w:val="000000" w:themeColor="text1"/>
          <w:sz w:val="20"/>
          <w:szCs w:val="20"/>
        </w:rPr>
        <w:t>4.</w:t>
      </w:r>
      <w:r w:rsidRPr="00CB254B">
        <w:rPr>
          <w:color w:val="000000" w:themeColor="text1"/>
          <w:sz w:val="20"/>
          <w:szCs w:val="20"/>
        </w:rPr>
        <w:tab/>
        <w:t xml:space="preserve">Instructional Practice: USE of RESEARCH and UNDERSTANDING of qualitative, quantitative, and/or mixed </w:t>
      </w:r>
      <w:r>
        <w:rPr>
          <w:color w:val="000000" w:themeColor="text1"/>
          <w:sz w:val="20"/>
          <w:szCs w:val="20"/>
        </w:rPr>
        <w:tab/>
      </w:r>
      <w:r w:rsidRPr="00CB254B">
        <w:rPr>
          <w:color w:val="000000" w:themeColor="text1"/>
          <w:sz w:val="20"/>
          <w:szCs w:val="20"/>
        </w:rPr>
        <w:t>methods RESEARCH METHODOLOGIES.</w:t>
      </w:r>
    </w:p>
    <w:p w14:paraId="312C742B" w14:textId="77777777" w:rsidR="00CB254B" w:rsidRPr="00D231F5" w:rsidRDefault="00CB254B" w:rsidP="00CB254B">
      <w:pPr>
        <w:ind w:left="360"/>
        <w:rPr>
          <w:color w:val="000000" w:themeColor="text1"/>
          <w:sz w:val="20"/>
          <w:szCs w:val="20"/>
        </w:rPr>
      </w:pPr>
    </w:p>
    <w:p w14:paraId="1D1B34D7" w14:textId="77777777" w:rsidR="00347D68" w:rsidRPr="002D0D0C" w:rsidRDefault="00347D68" w:rsidP="00347D68">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37C6CB29" w14:textId="77777777" w:rsidR="00347D68" w:rsidRPr="002D0D0C" w:rsidRDefault="00347D68" w:rsidP="00347D68">
      <w:pPr>
        <w:rPr>
          <w:rFonts w:cstheme="minorHAnsi"/>
          <w:b/>
          <w:bCs/>
          <w:i/>
          <w:iCs/>
          <w:color w:val="C00000"/>
          <w:sz w:val="20"/>
          <w:szCs w:val="20"/>
        </w:rPr>
      </w:pPr>
    </w:p>
    <w:p w14:paraId="606CC06E" w14:textId="77777777" w:rsidR="00347D68" w:rsidRPr="002D0D0C" w:rsidRDefault="00347D68" w:rsidP="00347D68">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471F2250" w14:textId="77777777" w:rsidR="00347D68" w:rsidRPr="002D0D0C" w:rsidRDefault="00347D68" w:rsidP="00347D68">
      <w:pPr>
        <w:rPr>
          <w:sz w:val="20"/>
          <w:szCs w:val="20"/>
        </w:rPr>
      </w:pPr>
    </w:p>
    <w:p w14:paraId="1074358D" w14:textId="77777777" w:rsidR="00347D68" w:rsidRPr="002D0D0C" w:rsidRDefault="00347D68" w:rsidP="00347D68">
      <w:pPr>
        <w:jc w:val="center"/>
        <w:rPr>
          <w:sz w:val="20"/>
          <w:szCs w:val="20"/>
        </w:rPr>
      </w:pPr>
    </w:p>
    <w:p w14:paraId="55371792" w14:textId="77777777" w:rsidR="00347D68" w:rsidRPr="002D0D0C" w:rsidRDefault="00347D68" w:rsidP="00347D68">
      <w:pPr>
        <w:pStyle w:val="ListParagraph"/>
        <w:numPr>
          <w:ilvl w:val="0"/>
          <w:numId w:val="5"/>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3D902277" w14:textId="77777777" w:rsidR="00347D68" w:rsidRPr="002D0D0C" w:rsidRDefault="00347D68" w:rsidP="00347D68">
      <w:pPr>
        <w:pStyle w:val="ListParagraph"/>
        <w:ind w:left="360"/>
        <w:rPr>
          <w:sz w:val="20"/>
          <w:szCs w:val="20"/>
        </w:rPr>
      </w:pPr>
    </w:p>
    <w:p w14:paraId="599D130F" w14:textId="77777777" w:rsidR="00347D68" w:rsidRPr="002D0D0C" w:rsidRDefault="00347D68" w:rsidP="00347D68">
      <w:pPr>
        <w:pStyle w:val="ListParagraph"/>
        <w:numPr>
          <w:ilvl w:val="0"/>
          <w:numId w:val="4"/>
        </w:numPr>
        <w:ind w:left="720"/>
        <w:rPr>
          <w:sz w:val="20"/>
          <w:szCs w:val="20"/>
        </w:rPr>
      </w:pPr>
      <w:r w:rsidRPr="002D0D0C">
        <w:rPr>
          <w:sz w:val="20"/>
          <w:szCs w:val="20"/>
        </w:rPr>
        <w:t>Stay current with research that supports improve student learning outcomes, including findings from the learning sciences.</w:t>
      </w:r>
    </w:p>
    <w:p w14:paraId="6E5DE538" w14:textId="79F10861" w:rsidR="00DD5B5D" w:rsidRPr="00C512EA" w:rsidRDefault="00DD5B5D" w:rsidP="00C512EA">
      <w:pPr>
        <w:ind w:left="360"/>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C33550"/>
    <w:multiLevelType w:val="hybridMultilevel"/>
    <w:tmpl w:val="4C68CB04"/>
    <w:lvl w:ilvl="0" w:tplc="696497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3AA08C8E"/>
    <w:lvl w:ilvl="0" w:tplc="67F46C78">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4"/>
  </w:num>
  <w:num w:numId="2" w16cid:durableId="1146164327">
    <w:abstractNumId w:val="0"/>
  </w:num>
  <w:num w:numId="3" w16cid:durableId="1329822789">
    <w:abstractNumId w:val="2"/>
  </w:num>
  <w:num w:numId="4" w16cid:durableId="749430145">
    <w:abstractNumId w:val="3"/>
  </w:num>
  <w:num w:numId="5" w16cid:durableId="1661695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86FBD"/>
    <w:rsid w:val="001F623A"/>
    <w:rsid w:val="00204133"/>
    <w:rsid w:val="00246ED7"/>
    <w:rsid w:val="0027072E"/>
    <w:rsid w:val="00294C99"/>
    <w:rsid w:val="00322892"/>
    <w:rsid w:val="00347D68"/>
    <w:rsid w:val="003B7138"/>
    <w:rsid w:val="004071F4"/>
    <w:rsid w:val="004711C1"/>
    <w:rsid w:val="004F0517"/>
    <w:rsid w:val="0054010F"/>
    <w:rsid w:val="005F0BBE"/>
    <w:rsid w:val="006B0770"/>
    <w:rsid w:val="00777075"/>
    <w:rsid w:val="0082059A"/>
    <w:rsid w:val="0082732E"/>
    <w:rsid w:val="00954E78"/>
    <w:rsid w:val="009759EF"/>
    <w:rsid w:val="0099472C"/>
    <w:rsid w:val="009A063F"/>
    <w:rsid w:val="00A85F43"/>
    <w:rsid w:val="00A919A0"/>
    <w:rsid w:val="00AC6366"/>
    <w:rsid w:val="00AD5B18"/>
    <w:rsid w:val="00B543F3"/>
    <w:rsid w:val="00B63115"/>
    <w:rsid w:val="00B840F1"/>
    <w:rsid w:val="00BE51E8"/>
    <w:rsid w:val="00BF0090"/>
    <w:rsid w:val="00C512EA"/>
    <w:rsid w:val="00C61E70"/>
    <w:rsid w:val="00CB254B"/>
    <w:rsid w:val="00CC163B"/>
    <w:rsid w:val="00D118E1"/>
    <w:rsid w:val="00D617F4"/>
    <w:rsid w:val="00DD47D9"/>
    <w:rsid w:val="00DD5B5D"/>
    <w:rsid w:val="00DF6F7A"/>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2023-07-11T14:40:00Z</dcterms:created>
  <dcterms:modified xsi:type="dcterms:W3CDTF">2023-07-12T13:45:00Z</dcterms:modified>
</cp:coreProperties>
</file>