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105F23E4" w:rsidR="004F6BFA" w:rsidRPr="00B15EA6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B15EA6">
        <w:rPr>
          <w:rFonts w:cstheme="minorHAnsi"/>
          <w:b/>
          <w:bCs/>
          <w:color w:val="000000" w:themeColor="text1"/>
        </w:rPr>
        <w:t xml:space="preserve">Standards </w:t>
      </w:r>
      <w:r w:rsidR="00992FB6">
        <w:rPr>
          <w:rFonts w:cstheme="minorHAnsi"/>
          <w:b/>
          <w:bCs/>
          <w:color w:val="000000" w:themeColor="text1"/>
        </w:rPr>
        <w:t>Identified</w:t>
      </w:r>
      <w:r w:rsidRPr="00B15EA6">
        <w:rPr>
          <w:rFonts w:cstheme="minorHAnsi"/>
          <w:b/>
          <w:bCs/>
          <w:color w:val="000000" w:themeColor="text1"/>
        </w:rPr>
        <w:t xml:space="preserve"> for </w:t>
      </w:r>
      <w:r w:rsidR="00582985" w:rsidRPr="00B15EA6">
        <w:rPr>
          <w:rFonts w:cstheme="minorHAnsi"/>
          <w:b/>
          <w:bCs/>
          <w:color w:val="000000" w:themeColor="text1"/>
        </w:rPr>
        <w:t>AEL 638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01A9576C" w14:textId="77777777" w:rsidR="004F6BFA" w:rsidRDefault="004F6BFA" w:rsidP="0082059A">
      <w:pPr>
        <w:rPr>
          <w:rFonts w:cstheme="minorHAnsi"/>
        </w:rPr>
      </w:pPr>
    </w:p>
    <w:p w14:paraId="6F283859" w14:textId="18BC01E7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The Learning and Learning: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4F6BFA" w:rsidRDefault="00DD5B5D" w:rsidP="00582985">
      <w:pPr>
        <w:rPr>
          <w:color w:val="000000" w:themeColor="text1"/>
          <w:sz w:val="20"/>
          <w:szCs w:val="20"/>
        </w:rPr>
      </w:pPr>
    </w:p>
    <w:p w14:paraId="02832B4F" w14:textId="07EF6713" w:rsidR="00DD5B5D" w:rsidRPr="00582985" w:rsidRDefault="00DD5B5D" w:rsidP="00582985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582985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582985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57B2BAF" w14:textId="77777777" w:rsidR="00F9597C" w:rsidRPr="00D231F5" w:rsidRDefault="00F9597C" w:rsidP="00F9597C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1147C00E" w14:textId="77777777" w:rsidR="00F9597C" w:rsidRPr="00D231F5" w:rsidRDefault="00F9597C" w:rsidP="00F9597C">
      <w:pPr>
        <w:rPr>
          <w:rFonts w:cstheme="minorHAnsi"/>
          <w:b/>
          <w:bCs/>
          <w:i/>
          <w:iCs/>
          <w:sz w:val="20"/>
          <w:szCs w:val="20"/>
        </w:rPr>
      </w:pPr>
    </w:p>
    <w:p w14:paraId="089F86B9" w14:textId="77777777" w:rsidR="00F9597C" w:rsidRPr="009C703C" w:rsidRDefault="00F9597C" w:rsidP="00F9597C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6B000C12" w14:textId="77777777" w:rsidR="00F9597C" w:rsidRPr="00D231F5" w:rsidRDefault="00F9597C" w:rsidP="00F9597C">
      <w:pPr>
        <w:jc w:val="center"/>
        <w:rPr>
          <w:sz w:val="20"/>
          <w:szCs w:val="20"/>
        </w:rPr>
      </w:pPr>
    </w:p>
    <w:p w14:paraId="7BDBF676" w14:textId="77777777" w:rsidR="00F9597C" w:rsidRPr="00D231F5" w:rsidRDefault="00F9597C" w:rsidP="00F9597C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The Learning and Learning: APPLICATION of DATA LITERACY</w:t>
      </w:r>
    </w:p>
    <w:p w14:paraId="4E8D9CDD" w14:textId="77777777" w:rsidR="00F9597C" w:rsidRPr="00D231F5" w:rsidRDefault="00F9597C" w:rsidP="00F9597C">
      <w:pPr>
        <w:rPr>
          <w:color w:val="000000" w:themeColor="text1"/>
          <w:sz w:val="20"/>
          <w:szCs w:val="20"/>
        </w:rPr>
      </w:pPr>
    </w:p>
    <w:p w14:paraId="2C4929A7" w14:textId="4D85E9E1" w:rsidR="00F9597C" w:rsidRPr="00F9597C" w:rsidRDefault="00F9597C" w:rsidP="00F9597C">
      <w:pPr>
        <w:pStyle w:val="ListParagraph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4.</w:t>
      </w:r>
      <w:r>
        <w:rPr>
          <w:color w:val="000000" w:themeColor="text1"/>
          <w:sz w:val="20"/>
          <w:szCs w:val="20"/>
        </w:rPr>
        <w:tab/>
      </w: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5FBB2711" w14:textId="77777777" w:rsidR="008E76A4" w:rsidRPr="00DC0D60" w:rsidRDefault="008E76A4" w:rsidP="008E76A4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29D69058" w14:textId="77777777" w:rsidR="008E76A4" w:rsidRPr="00DC0D60" w:rsidRDefault="008E76A4" w:rsidP="008E76A4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276C394A" w14:textId="77777777" w:rsidR="008E76A4" w:rsidRDefault="008E76A4" w:rsidP="008E76A4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7DDEA3FF" w14:textId="77777777" w:rsidR="008E76A4" w:rsidRPr="003A1DB1" w:rsidRDefault="008E76A4" w:rsidP="008E76A4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49F59D52" w14:textId="77777777" w:rsidR="008E76A4" w:rsidRDefault="008E76A4" w:rsidP="008E76A4">
      <w:pPr>
        <w:rPr>
          <w:color w:val="000000" w:themeColor="text1"/>
        </w:rPr>
      </w:pPr>
    </w:p>
    <w:p w14:paraId="1A317E31" w14:textId="77777777" w:rsidR="008E76A4" w:rsidRPr="003A1DB1" w:rsidRDefault="008E76A4" w:rsidP="008E76A4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>Empowering Leader: Leaders create a culture where teachers and learners are empowered to use technology in innovative ways to enrich teaching and learning.</w:t>
      </w:r>
    </w:p>
    <w:p w14:paraId="77C2D552" w14:textId="77777777" w:rsidR="008E76A4" w:rsidRPr="003A1DB1" w:rsidRDefault="008E76A4" w:rsidP="008E76A4">
      <w:pPr>
        <w:ind w:left="360"/>
        <w:rPr>
          <w:sz w:val="20"/>
          <w:szCs w:val="20"/>
        </w:rPr>
      </w:pPr>
    </w:p>
    <w:p w14:paraId="0352A318" w14:textId="77777777" w:rsidR="008E76A4" w:rsidRPr="003A1DB1" w:rsidRDefault="008E76A4" w:rsidP="008E76A4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Inspire a culture of innovation and collaboration that allows the time and space to explore and experiment with digital tools.</w:t>
      </w:r>
    </w:p>
    <w:p w14:paraId="144774D0" w14:textId="77777777" w:rsidR="008E76A4" w:rsidRPr="003A1DB1" w:rsidRDefault="008E76A4" w:rsidP="008E76A4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Support educators in using technology to advance learning that meets the diverse learning, cultural, and social-emotional needs of individual students.</w:t>
      </w:r>
    </w:p>
    <w:p w14:paraId="1458FFAC" w14:textId="77777777" w:rsidR="008E76A4" w:rsidRPr="003A1DB1" w:rsidRDefault="008E76A4" w:rsidP="008E76A4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Develop learning assessments that provide a personalized, actionable view of student progress in real time.</w:t>
      </w:r>
    </w:p>
    <w:p w14:paraId="399B7E41" w14:textId="77777777" w:rsidR="008E76A4" w:rsidRDefault="008E76A4" w:rsidP="008E76A4">
      <w:pPr>
        <w:rPr>
          <w:color w:val="000000" w:themeColor="text1"/>
        </w:rPr>
      </w:pPr>
    </w:p>
    <w:p w14:paraId="52EA4138" w14:textId="77777777" w:rsidR="008E76A4" w:rsidRPr="003A1DB1" w:rsidRDefault="008E76A4" w:rsidP="008E76A4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7FD4E465" w14:textId="77777777" w:rsidR="008E76A4" w:rsidRPr="003A1DB1" w:rsidRDefault="008E76A4" w:rsidP="008E76A4">
      <w:pPr>
        <w:ind w:left="360"/>
        <w:rPr>
          <w:sz w:val="20"/>
          <w:szCs w:val="20"/>
        </w:rPr>
      </w:pPr>
    </w:p>
    <w:p w14:paraId="24390D59" w14:textId="77777777" w:rsidR="008E76A4" w:rsidRPr="003A1DB1" w:rsidRDefault="008E76A4" w:rsidP="008E76A4">
      <w:pPr>
        <w:pStyle w:val="ListParagraph"/>
        <w:numPr>
          <w:ilvl w:val="0"/>
          <w:numId w:val="6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 xml:space="preserve">Establish partnerships that support the strategic vision, achieve learning </w:t>
      </w:r>
      <w:proofErr w:type="gramStart"/>
      <w:r w:rsidRPr="003A1DB1">
        <w:rPr>
          <w:sz w:val="20"/>
          <w:szCs w:val="20"/>
        </w:rPr>
        <w:t>priorities</w:t>
      </w:r>
      <w:proofErr w:type="gramEnd"/>
      <w:r w:rsidRPr="003A1DB1">
        <w:rPr>
          <w:sz w:val="20"/>
          <w:szCs w:val="20"/>
        </w:rPr>
        <w:t xml:space="preserve"> and improve operations.</w:t>
      </w:r>
    </w:p>
    <w:p w14:paraId="3BC1D936" w14:textId="77777777" w:rsidR="008E76A4" w:rsidRPr="003A1DB1" w:rsidRDefault="008E76A4" w:rsidP="008E76A4">
      <w:pPr>
        <w:ind w:left="360"/>
        <w:rPr>
          <w:sz w:val="20"/>
          <w:szCs w:val="20"/>
        </w:rPr>
      </w:pPr>
    </w:p>
    <w:p w14:paraId="16B6CA35" w14:textId="77777777" w:rsidR="008E76A4" w:rsidRPr="003A1DB1" w:rsidRDefault="008E76A4" w:rsidP="008E76A4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7D7801B5" w14:textId="77777777" w:rsidR="008E76A4" w:rsidRPr="003A1DB1" w:rsidRDefault="008E76A4" w:rsidP="008E76A4">
      <w:pPr>
        <w:ind w:left="360"/>
        <w:rPr>
          <w:sz w:val="20"/>
          <w:szCs w:val="20"/>
        </w:rPr>
      </w:pPr>
    </w:p>
    <w:p w14:paraId="01F2579E" w14:textId="77777777" w:rsidR="008E76A4" w:rsidRPr="003A1DB1" w:rsidRDefault="008E76A4" w:rsidP="008E76A4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Use technology to regularly engage in reflective practices that support personal and professional growth.</w:t>
      </w:r>
    </w:p>
    <w:p w14:paraId="3A44F519" w14:textId="77777777" w:rsidR="008E76A4" w:rsidRPr="00C512EA" w:rsidRDefault="008E76A4" w:rsidP="008E76A4">
      <w:pPr>
        <w:rPr>
          <w:color w:val="000000" w:themeColor="text1"/>
        </w:rPr>
      </w:pPr>
    </w:p>
    <w:sectPr w:rsidR="008E76A4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55DC6F48"/>
    <w:lvl w:ilvl="0" w:tplc="A89A8A46">
      <w:start w:val="3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473B"/>
    <w:multiLevelType w:val="hybridMultilevel"/>
    <w:tmpl w:val="7AEC4F54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4685"/>
    <w:multiLevelType w:val="hybridMultilevel"/>
    <w:tmpl w:val="1F08BDCE"/>
    <w:lvl w:ilvl="0" w:tplc="6E482BEC">
      <w:start w:val="3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1AB4"/>
    <w:multiLevelType w:val="hybridMultilevel"/>
    <w:tmpl w:val="BC1CF092"/>
    <w:lvl w:ilvl="0" w:tplc="A686ED42">
      <w:start w:val="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6C05"/>
    <w:multiLevelType w:val="hybridMultilevel"/>
    <w:tmpl w:val="0E6A5D96"/>
    <w:lvl w:ilvl="0" w:tplc="A34C1002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6"/>
  </w:num>
  <w:num w:numId="2" w16cid:durableId="1146164327">
    <w:abstractNumId w:val="1"/>
  </w:num>
  <w:num w:numId="3" w16cid:durableId="732388896">
    <w:abstractNumId w:val="2"/>
  </w:num>
  <w:num w:numId="4" w16cid:durableId="1047267350">
    <w:abstractNumId w:val="5"/>
  </w:num>
  <w:num w:numId="5" w16cid:durableId="1536040941">
    <w:abstractNumId w:val="0"/>
  </w:num>
  <w:num w:numId="6" w16cid:durableId="1866361054">
    <w:abstractNumId w:val="4"/>
  </w:num>
  <w:num w:numId="7" w16cid:durableId="124591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16D79"/>
    <w:rsid w:val="00087C9B"/>
    <w:rsid w:val="00110E71"/>
    <w:rsid w:val="00186FBD"/>
    <w:rsid w:val="001E346E"/>
    <w:rsid w:val="001F623A"/>
    <w:rsid w:val="00204133"/>
    <w:rsid w:val="00246ED7"/>
    <w:rsid w:val="00247AC0"/>
    <w:rsid w:val="0027072E"/>
    <w:rsid w:val="00294C99"/>
    <w:rsid w:val="00322892"/>
    <w:rsid w:val="00390FDD"/>
    <w:rsid w:val="003B2C6D"/>
    <w:rsid w:val="003B7138"/>
    <w:rsid w:val="003C2F83"/>
    <w:rsid w:val="004071F4"/>
    <w:rsid w:val="00427BC8"/>
    <w:rsid w:val="004711C1"/>
    <w:rsid w:val="004C3340"/>
    <w:rsid w:val="004F0517"/>
    <w:rsid w:val="004F6BFA"/>
    <w:rsid w:val="0054010F"/>
    <w:rsid w:val="00582985"/>
    <w:rsid w:val="006B0770"/>
    <w:rsid w:val="00711B6A"/>
    <w:rsid w:val="00715B21"/>
    <w:rsid w:val="00777075"/>
    <w:rsid w:val="0082059A"/>
    <w:rsid w:val="0082732E"/>
    <w:rsid w:val="008E76A4"/>
    <w:rsid w:val="00954E78"/>
    <w:rsid w:val="009759EF"/>
    <w:rsid w:val="00992FB6"/>
    <w:rsid w:val="0099472C"/>
    <w:rsid w:val="009A063F"/>
    <w:rsid w:val="00A85F43"/>
    <w:rsid w:val="00A919A0"/>
    <w:rsid w:val="00AC1F0E"/>
    <w:rsid w:val="00AC6366"/>
    <w:rsid w:val="00AD5B18"/>
    <w:rsid w:val="00AE0ACC"/>
    <w:rsid w:val="00B15EA6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9597C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6</cp:revision>
  <dcterms:created xsi:type="dcterms:W3CDTF">2023-07-11T16:03:00Z</dcterms:created>
  <dcterms:modified xsi:type="dcterms:W3CDTF">2023-07-12T19:21:00Z</dcterms:modified>
</cp:coreProperties>
</file>