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2840" w14:textId="313ECBA6" w:rsidR="0088237F" w:rsidRDefault="0088237F" w:rsidP="0088237F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Standards Identified for AEL 524</w:t>
      </w:r>
    </w:p>
    <w:p w14:paraId="2FBB2157" w14:textId="77777777" w:rsidR="0088237F" w:rsidRDefault="0088237F" w:rsidP="0082059A">
      <w:pPr>
        <w:rPr>
          <w:rFonts w:cstheme="minorHAnsi"/>
        </w:rPr>
      </w:pPr>
    </w:p>
    <w:p w14:paraId="04CBA09E" w14:textId="77777777" w:rsidR="008352AF" w:rsidRPr="001F66FC" w:rsidRDefault="008352AF" w:rsidP="008352AF">
      <w:pPr>
        <w:jc w:val="center"/>
        <w:rPr>
          <w:rFonts w:cstheme="minorHAnsi"/>
          <w:b/>
          <w:bCs/>
          <w:color w:val="C00000"/>
          <w:sz w:val="20"/>
          <w:szCs w:val="20"/>
        </w:rPr>
      </w:pPr>
      <w:r w:rsidRPr="001F66FC">
        <w:rPr>
          <w:rFonts w:cstheme="minorHAnsi"/>
          <w:b/>
          <w:bCs/>
          <w:color w:val="C00000"/>
          <w:sz w:val="20"/>
          <w:szCs w:val="20"/>
        </w:rPr>
        <w:t>National Board for Professional Teaching Standards</w:t>
      </w:r>
    </w:p>
    <w:p w14:paraId="12DD8632" w14:textId="77777777" w:rsidR="008352AF" w:rsidRDefault="008352AF" w:rsidP="008352AF">
      <w:pPr>
        <w:jc w:val="center"/>
        <w:rPr>
          <w:rFonts w:cstheme="minorHAnsi"/>
          <w:sz w:val="20"/>
          <w:szCs w:val="20"/>
        </w:rPr>
      </w:pPr>
    </w:p>
    <w:p w14:paraId="5771F9DD" w14:textId="77777777" w:rsidR="008352AF" w:rsidRPr="001F66FC" w:rsidRDefault="008352AF" w:rsidP="008352AF">
      <w:pPr>
        <w:rPr>
          <w:rFonts w:cstheme="minorHAnsi"/>
          <w:sz w:val="20"/>
          <w:szCs w:val="20"/>
        </w:rPr>
      </w:pPr>
      <w:r w:rsidRPr="001F66FC">
        <w:rPr>
          <w:rFonts w:cstheme="minorHAnsi"/>
          <w:sz w:val="20"/>
          <w:szCs w:val="20"/>
        </w:rPr>
        <w:t xml:space="preserve">The </w:t>
      </w:r>
      <w:r w:rsidRPr="001F66FC">
        <w:rPr>
          <w:rFonts w:cstheme="minorHAnsi"/>
          <w:b/>
          <w:bCs/>
          <w:i/>
          <w:iCs/>
          <w:color w:val="C00000"/>
          <w:sz w:val="20"/>
          <w:szCs w:val="20"/>
        </w:rPr>
        <w:t>National Board Five Core Propositions and Standards (NBPTS)</w:t>
      </w:r>
      <w:r w:rsidRPr="001F66FC">
        <w:rPr>
          <w:rFonts w:cstheme="minorHAnsi"/>
          <w:color w:val="C00000"/>
          <w:sz w:val="20"/>
          <w:szCs w:val="20"/>
        </w:rPr>
        <w:t xml:space="preserve"> </w:t>
      </w:r>
      <w:r w:rsidRPr="001F66FC">
        <w:rPr>
          <w:rFonts w:cstheme="minorHAnsi"/>
          <w:sz w:val="20"/>
          <w:szCs w:val="20"/>
        </w:rPr>
        <w:t xml:space="preserve">describe what accomplished </w:t>
      </w:r>
      <w:r w:rsidRPr="001F66FC">
        <w:rPr>
          <w:rFonts w:cstheme="minorHAnsi"/>
          <w:b/>
          <w:bCs/>
          <w:sz w:val="20"/>
          <w:szCs w:val="20"/>
        </w:rPr>
        <w:t>teachers</w:t>
      </w:r>
      <w:r w:rsidRPr="001F66FC">
        <w:rPr>
          <w:rFonts w:cstheme="minorHAnsi"/>
          <w:sz w:val="20"/>
          <w:szCs w:val="20"/>
        </w:rPr>
        <w:t xml:space="preserve"> should know and be able to do to have a positive impact on student learning.</w:t>
      </w:r>
    </w:p>
    <w:p w14:paraId="723B7C9B" w14:textId="77777777" w:rsidR="00DD5B5D" w:rsidRDefault="00DD5B5D" w:rsidP="0082059A"/>
    <w:p w14:paraId="7DB3C3D1" w14:textId="4CD6B648" w:rsidR="00DD5B5D" w:rsidRPr="008352AF" w:rsidRDefault="00DD5B5D" w:rsidP="0088237F">
      <w:pPr>
        <w:pStyle w:val="ListParagraph"/>
        <w:numPr>
          <w:ilvl w:val="0"/>
          <w:numId w:val="3"/>
        </w:numPr>
        <w:ind w:left="360"/>
        <w:rPr>
          <w:color w:val="000000" w:themeColor="text1"/>
          <w:sz w:val="20"/>
          <w:szCs w:val="20"/>
        </w:rPr>
      </w:pPr>
      <w:r w:rsidRPr="008352AF">
        <w:rPr>
          <w:color w:val="000000" w:themeColor="text1"/>
          <w:sz w:val="20"/>
          <w:szCs w:val="20"/>
        </w:rPr>
        <w:t>Professional Learning and Ethical Practice: Proposition 4: Teachers think systematically about their practice and learn from experience</w:t>
      </w:r>
      <w:r w:rsidR="00B543F3" w:rsidRPr="008352AF">
        <w:rPr>
          <w:color w:val="000000" w:themeColor="text1"/>
          <w:sz w:val="20"/>
          <w:szCs w:val="20"/>
        </w:rPr>
        <w:t>.</w:t>
      </w:r>
    </w:p>
    <w:p w14:paraId="746C34AA" w14:textId="77777777" w:rsidR="00DD5B5D" w:rsidRPr="00C512EA" w:rsidRDefault="00DD5B5D" w:rsidP="00DD5B5D">
      <w:pPr>
        <w:ind w:left="360"/>
        <w:rPr>
          <w:color w:val="000000" w:themeColor="text1"/>
        </w:rPr>
      </w:pPr>
    </w:p>
    <w:p w14:paraId="78FC0A14" w14:textId="77777777" w:rsidR="00D36FDA" w:rsidRPr="00D231F5" w:rsidRDefault="00D36FDA" w:rsidP="00D36FDA">
      <w:pPr>
        <w:jc w:val="center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</w:rPr>
        <w:br w:type="column"/>
      </w:r>
      <w:r w:rsidRPr="00D231F5">
        <w:rPr>
          <w:b/>
          <w:bCs/>
          <w:color w:val="C00000"/>
          <w:sz w:val="20"/>
          <w:szCs w:val="20"/>
        </w:rPr>
        <w:lastRenderedPageBreak/>
        <w:t>CAEP Standards</w:t>
      </w:r>
    </w:p>
    <w:p w14:paraId="781B9ADF" w14:textId="77777777" w:rsidR="00D36FDA" w:rsidRPr="00D231F5" w:rsidRDefault="00D36FDA" w:rsidP="00D36FDA">
      <w:pPr>
        <w:rPr>
          <w:rFonts w:cstheme="minorHAnsi"/>
          <w:b/>
          <w:bCs/>
          <w:i/>
          <w:iCs/>
          <w:sz w:val="20"/>
          <w:szCs w:val="20"/>
        </w:rPr>
      </w:pPr>
    </w:p>
    <w:p w14:paraId="561155B8" w14:textId="77777777" w:rsidR="00D36FDA" w:rsidRPr="009C703C" w:rsidRDefault="00D36FDA" w:rsidP="00D36FDA">
      <w:pPr>
        <w:rPr>
          <w:rFonts w:cstheme="minorHAnsi"/>
          <w:color w:val="000000" w:themeColor="text1"/>
          <w:sz w:val="20"/>
          <w:szCs w:val="20"/>
        </w:rPr>
      </w:pP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The </w:t>
      </w:r>
      <w:r w:rsidRPr="00D231F5">
        <w:rPr>
          <w:rFonts w:cstheme="minorHAnsi"/>
          <w:i/>
          <w:iCs/>
          <w:color w:val="C00000"/>
          <w:sz w:val="20"/>
          <w:szCs w:val="20"/>
          <w:shd w:val="clear" w:color="auto" w:fill="FFFFFF"/>
        </w:rPr>
        <w:t>CAEP Standards for Accreditation at the Advanced-Level</w:t>
      </w:r>
      <w:r w:rsidRPr="00D231F5">
        <w:rPr>
          <w:rFonts w:cstheme="minorHAnsi"/>
          <w:color w:val="C00000"/>
          <w:sz w:val="20"/>
          <w:szCs w:val="20"/>
          <w:shd w:val="clear" w:color="auto" w:fill="FFFFFF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>reflect the voice of the education field – on what makes a quality educator.</w:t>
      </w:r>
      <w:r w:rsidRPr="00D231F5">
        <w:rPr>
          <w:rFonts w:cstheme="minorHAnsi"/>
          <w:color w:val="000000" w:themeColor="text1"/>
          <w:sz w:val="20"/>
          <w:szCs w:val="20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Advanced-level programs are designed to develop P-12 teachers who have already completed an initial preparation program, currently licensed administrators, other certificated (or similar state language) school professionals for employment in P-12 schools/districts. </w:t>
      </w:r>
      <w:r w:rsidRPr="00D231F5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CAEP Standards must be met by all advanced certification students. </w:t>
      </w:r>
    </w:p>
    <w:p w14:paraId="3A390719" w14:textId="77777777" w:rsidR="00D36FDA" w:rsidRPr="00D231F5" w:rsidRDefault="00D36FDA" w:rsidP="00D36FDA">
      <w:pPr>
        <w:rPr>
          <w:color w:val="000000" w:themeColor="text1"/>
          <w:sz w:val="20"/>
          <w:szCs w:val="20"/>
        </w:rPr>
      </w:pPr>
    </w:p>
    <w:p w14:paraId="6E5DE538" w14:textId="00BAE006" w:rsidR="00C15B24" w:rsidRDefault="00D36FDA" w:rsidP="00D36FDA">
      <w:pPr>
        <w:pStyle w:val="ListParagraph"/>
        <w:numPr>
          <w:ilvl w:val="0"/>
          <w:numId w:val="2"/>
        </w:numPr>
        <w:ind w:left="360"/>
        <w:rPr>
          <w:color w:val="000000" w:themeColor="text1"/>
          <w:sz w:val="20"/>
          <w:szCs w:val="20"/>
        </w:rPr>
      </w:pPr>
      <w:r w:rsidRPr="00D231F5">
        <w:rPr>
          <w:color w:val="000000" w:themeColor="text1"/>
          <w:sz w:val="20"/>
          <w:szCs w:val="20"/>
        </w:rPr>
        <w:t>Professional Learning and Ethical Practice: APPLICATION of PROFESSIONAL dispositions, LAWS, and policies, codes of ETHICS and professional STANDARDS appropriate to their field of specialization</w:t>
      </w:r>
      <w:r>
        <w:rPr>
          <w:color w:val="000000" w:themeColor="text1"/>
          <w:sz w:val="20"/>
          <w:szCs w:val="20"/>
        </w:rPr>
        <w:t>.</w:t>
      </w:r>
    </w:p>
    <w:p w14:paraId="0CD612ED" w14:textId="77777777" w:rsidR="00C15B24" w:rsidRPr="00DC0D60" w:rsidRDefault="00C15B24" w:rsidP="00C15B24">
      <w:pPr>
        <w:jc w:val="center"/>
        <w:rPr>
          <w:b/>
          <w:bCs/>
          <w:color w:val="C00000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column"/>
      </w:r>
      <w:r w:rsidRPr="00DC0D60">
        <w:rPr>
          <w:b/>
          <w:bCs/>
          <w:color w:val="C00000"/>
          <w:sz w:val="20"/>
          <w:szCs w:val="20"/>
        </w:rPr>
        <w:lastRenderedPageBreak/>
        <w:t>ISTE Standards and Components</w:t>
      </w:r>
    </w:p>
    <w:p w14:paraId="0BA0C68F" w14:textId="77777777" w:rsidR="00C15B24" w:rsidRPr="00DC0D60" w:rsidRDefault="00C15B24" w:rsidP="00C15B24">
      <w:pPr>
        <w:jc w:val="center"/>
        <w:rPr>
          <w:b/>
          <w:bCs/>
          <w:color w:val="C00000"/>
          <w:sz w:val="20"/>
          <w:szCs w:val="20"/>
        </w:rPr>
      </w:pPr>
      <w:r w:rsidRPr="00DC0D60">
        <w:rPr>
          <w:b/>
          <w:bCs/>
          <w:color w:val="C00000"/>
          <w:sz w:val="20"/>
          <w:szCs w:val="20"/>
        </w:rPr>
        <w:t>For Education Leaders</w:t>
      </w:r>
    </w:p>
    <w:p w14:paraId="31EE1D7A" w14:textId="77777777" w:rsidR="00C15B24" w:rsidRDefault="00C15B24" w:rsidP="00C15B24">
      <w:pPr>
        <w:rPr>
          <w:rFonts w:eastAsia="Times New Roman" w:cstheme="minorHAnsi"/>
          <w:color w:val="000000" w:themeColor="text1"/>
          <w:shd w:val="clear" w:color="auto" w:fill="FFFFFF"/>
        </w:rPr>
      </w:pPr>
    </w:p>
    <w:p w14:paraId="16ED9206" w14:textId="77777777" w:rsidR="00C15B24" w:rsidRPr="003A1DB1" w:rsidRDefault="00C15B24" w:rsidP="00C15B24">
      <w:pPr>
        <w:rPr>
          <w:rFonts w:eastAsia="Times New Roman" w:cstheme="minorHAnsi"/>
          <w:sz w:val="20"/>
          <w:szCs w:val="20"/>
        </w:rPr>
      </w:pPr>
      <w:r w:rsidRPr="003A1DB1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 xml:space="preserve">The ISTE Standards for Education Leaders support the implementation of the ISTE Standards for Students and the ISTE Standards for Educators and provide a framework for guiding digital age learning. These standards target the knowledge and behaviors required for leaders to empower teachers and make student learning possible. They’re focused on some of the </w:t>
      </w:r>
      <w:proofErr w:type="gramStart"/>
      <w:r w:rsidRPr="003A1DB1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>most timely</w:t>
      </w:r>
      <w:proofErr w:type="gramEnd"/>
      <w:r w:rsidRPr="003A1DB1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 xml:space="preserve">, yet enduring, topics in education today – equity, digital citizenship, visioneering, team and systems building, continuous improvement and professional growth. </w:t>
      </w:r>
      <w:r w:rsidRPr="003A1DB1">
        <w:rPr>
          <w:rFonts w:eastAsia="Times New Roman" w:cstheme="minorHAnsi"/>
          <w:color w:val="58585B"/>
          <w:sz w:val="20"/>
          <w:szCs w:val="20"/>
          <w:shd w:val="clear" w:color="auto" w:fill="FFFFFF"/>
        </w:rPr>
        <w:t>(</w:t>
      </w:r>
      <w:hyperlink r:id="rId5" w:history="1">
        <w:r w:rsidRPr="003A1DB1">
          <w:rPr>
            <w:rFonts w:eastAsia="Times New Roman" w:cstheme="minorHAnsi"/>
            <w:color w:val="0000FF"/>
            <w:sz w:val="20"/>
            <w:szCs w:val="20"/>
            <w:u w:val="single"/>
          </w:rPr>
          <w:t>https://www.iste.org/standards/for-education-leaders</w:t>
        </w:r>
      </w:hyperlink>
      <w:r w:rsidRPr="003A1DB1">
        <w:rPr>
          <w:rFonts w:eastAsia="Times New Roman" w:cstheme="minorHAnsi"/>
          <w:sz w:val="20"/>
          <w:szCs w:val="20"/>
        </w:rPr>
        <w:t>)</w:t>
      </w:r>
    </w:p>
    <w:p w14:paraId="31DCDA99" w14:textId="3307B0F5" w:rsidR="00DD5B5D" w:rsidRDefault="00DD5B5D" w:rsidP="00C15B24">
      <w:pPr>
        <w:rPr>
          <w:color w:val="000000" w:themeColor="text1"/>
          <w:sz w:val="20"/>
          <w:szCs w:val="20"/>
        </w:rPr>
      </w:pPr>
    </w:p>
    <w:p w14:paraId="1A9130AB" w14:textId="77777777" w:rsidR="00C15B24" w:rsidRPr="003A1DB1" w:rsidRDefault="00C15B24" w:rsidP="00C15B2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A1DB1">
        <w:rPr>
          <w:sz w:val="20"/>
          <w:szCs w:val="20"/>
        </w:rPr>
        <w:t>Equity and Citizenship Advocate: Leaders use technology to increase equity, inclusion, and digital citizenship practices.</w:t>
      </w:r>
    </w:p>
    <w:p w14:paraId="4F04D6DA" w14:textId="77777777" w:rsidR="00C15B24" w:rsidRPr="003A1DB1" w:rsidRDefault="00C15B24" w:rsidP="00C15B24">
      <w:pPr>
        <w:ind w:left="360"/>
        <w:rPr>
          <w:sz w:val="20"/>
          <w:szCs w:val="20"/>
        </w:rPr>
      </w:pPr>
    </w:p>
    <w:p w14:paraId="4D02C370" w14:textId="77777777" w:rsidR="00C15B24" w:rsidRPr="003A1DB1" w:rsidRDefault="00C15B24" w:rsidP="00C15B24">
      <w:pPr>
        <w:pStyle w:val="ListParagraph"/>
        <w:numPr>
          <w:ilvl w:val="0"/>
          <w:numId w:val="5"/>
        </w:numPr>
        <w:ind w:left="720"/>
        <w:rPr>
          <w:sz w:val="20"/>
          <w:szCs w:val="20"/>
        </w:rPr>
      </w:pPr>
      <w:r w:rsidRPr="003A1DB1">
        <w:rPr>
          <w:sz w:val="20"/>
          <w:szCs w:val="20"/>
        </w:rPr>
        <w:t xml:space="preserve">Cultivate responsible online behavior, including the safe, </w:t>
      </w:r>
      <w:proofErr w:type="gramStart"/>
      <w:r w:rsidRPr="003A1DB1">
        <w:rPr>
          <w:sz w:val="20"/>
          <w:szCs w:val="20"/>
        </w:rPr>
        <w:t>ethical</w:t>
      </w:r>
      <w:proofErr w:type="gramEnd"/>
      <w:r w:rsidRPr="003A1DB1">
        <w:rPr>
          <w:sz w:val="20"/>
          <w:szCs w:val="20"/>
        </w:rPr>
        <w:t xml:space="preserve"> and legal use of technology.</w:t>
      </w:r>
    </w:p>
    <w:p w14:paraId="4784788E" w14:textId="77777777" w:rsidR="00C15B24" w:rsidRDefault="00C15B24" w:rsidP="00C15B24">
      <w:pPr>
        <w:rPr>
          <w:color w:val="000000" w:themeColor="text1"/>
          <w:sz w:val="20"/>
          <w:szCs w:val="20"/>
        </w:rPr>
      </w:pPr>
    </w:p>
    <w:p w14:paraId="28244E8D" w14:textId="0EC91153" w:rsidR="00C15B24" w:rsidRPr="003A1DB1" w:rsidRDefault="00C15B24" w:rsidP="00C15B24">
      <w:pPr>
        <w:pStyle w:val="ListParagraph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r>
        <w:rPr>
          <w:sz w:val="20"/>
          <w:szCs w:val="20"/>
        </w:rPr>
        <w:tab/>
      </w:r>
      <w:r w:rsidRPr="003A1DB1">
        <w:rPr>
          <w:sz w:val="20"/>
          <w:szCs w:val="20"/>
        </w:rPr>
        <w:t>Systems Designer: Leaders build teams and systems to implement, sustain and continually improve the use of technology to support learning.</w:t>
      </w:r>
    </w:p>
    <w:p w14:paraId="13E63A53" w14:textId="77777777" w:rsidR="00C15B24" w:rsidRPr="003A1DB1" w:rsidRDefault="00C15B24" w:rsidP="00C15B24">
      <w:pPr>
        <w:ind w:left="360"/>
        <w:rPr>
          <w:sz w:val="20"/>
          <w:szCs w:val="20"/>
        </w:rPr>
      </w:pPr>
    </w:p>
    <w:p w14:paraId="10383B61" w14:textId="77777777" w:rsidR="00C15B24" w:rsidRPr="003A1DB1" w:rsidRDefault="00C15B24" w:rsidP="00C15B24">
      <w:pPr>
        <w:pStyle w:val="ListParagraph"/>
        <w:numPr>
          <w:ilvl w:val="0"/>
          <w:numId w:val="6"/>
        </w:numPr>
        <w:ind w:left="720"/>
        <w:rPr>
          <w:sz w:val="20"/>
          <w:szCs w:val="20"/>
        </w:rPr>
      </w:pPr>
      <w:r w:rsidRPr="003A1DB1">
        <w:rPr>
          <w:sz w:val="20"/>
          <w:szCs w:val="20"/>
        </w:rPr>
        <w:t>Protect privacy and security by ensuring that students and staff observe effective privacy and data management policies.</w:t>
      </w:r>
    </w:p>
    <w:p w14:paraId="4432E702" w14:textId="77777777" w:rsidR="00C15B24" w:rsidRPr="003A1DB1" w:rsidRDefault="00C15B24" w:rsidP="00C15B24">
      <w:pPr>
        <w:ind w:left="360"/>
        <w:rPr>
          <w:sz w:val="20"/>
          <w:szCs w:val="20"/>
        </w:rPr>
      </w:pPr>
    </w:p>
    <w:p w14:paraId="6FD52053" w14:textId="4E1E7027" w:rsidR="00C15B24" w:rsidRPr="003A1DB1" w:rsidRDefault="00C15B24" w:rsidP="00C15B24">
      <w:pPr>
        <w:pStyle w:val="ListParagraph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5) </w:t>
      </w:r>
      <w:r>
        <w:rPr>
          <w:sz w:val="20"/>
          <w:szCs w:val="20"/>
        </w:rPr>
        <w:tab/>
      </w:r>
      <w:r w:rsidRPr="003A1DB1">
        <w:rPr>
          <w:sz w:val="20"/>
          <w:szCs w:val="20"/>
        </w:rPr>
        <w:t>Connected Leader: Leaders model and promote continuous professional learning for themselves and others.</w:t>
      </w:r>
    </w:p>
    <w:p w14:paraId="5E45FFDE" w14:textId="77777777" w:rsidR="00C15B24" w:rsidRPr="003A1DB1" w:rsidRDefault="00C15B24" w:rsidP="00C15B24">
      <w:pPr>
        <w:ind w:left="360"/>
        <w:rPr>
          <w:sz w:val="20"/>
          <w:szCs w:val="20"/>
        </w:rPr>
      </w:pPr>
    </w:p>
    <w:p w14:paraId="4B4F733F" w14:textId="77777777" w:rsidR="00C15B24" w:rsidRPr="003A1DB1" w:rsidRDefault="00C15B24" w:rsidP="00C15B24">
      <w:pPr>
        <w:pStyle w:val="ListParagraph"/>
        <w:numPr>
          <w:ilvl w:val="0"/>
          <w:numId w:val="7"/>
        </w:numPr>
        <w:ind w:left="720"/>
        <w:rPr>
          <w:sz w:val="20"/>
          <w:szCs w:val="20"/>
        </w:rPr>
      </w:pPr>
      <w:r w:rsidRPr="003A1DB1">
        <w:rPr>
          <w:sz w:val="20"/>
          <w:szCs w:val="20"/>
        </w:rPr>
        <w:t>Participate regularly in online professional learning networks to collaboratively learn with and mentor other professionals.</w:t>
      </w:r>
    </w:p>
    <w:p w14:paraId="5F2DAD5E" w14:textId="77777777" w:rsidR="00C15B24" w:rsidRPr="00C15B24" w:rsidRDefault="00C15B24" w:rsidP="00C15B24">
      <w:pPr>
        <w:rPr>
          <w:color w:val="000000" w:themeColor="text1"/>
          <w:sz w:val="20"/>
          <w:szCs w:val="20"/>
        </w:rPr>
      </w:pPr>
    </w:p>
    <w:sectPr w:rsidR="00C15B24" w:rsidRPr="00C15B24" w:rsidSect="00A85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D4598"/>
    <w:multiLevelType w:val="hybridMultilevel"/>
    <w:tmpl w:val="22B26566"/>
    <w:lvl w:ilvl="0" w:tplc="BBAC425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D4685"/>
    <w:multiLevelType w:val="hybridMultilevel"/>
    <w:tmpl w:val="18AA929A"/>
    <w:lvl w:ilvl="0" w:tplc="0CC8A664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20E83"/>
    <w:multiLevelType w:val="hybridMultilevel"/>
    <w:tmpl w:val="ECC86586"/>
    <w:lvl w:ilvl="0" w:tplc="696497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F1AB4"/>
    <w:multiLevelType w:val="hybridMultilevel"/>
    <w:tmpl w:val="62C6C514"/>
    <w:lvl w:ilvl="0" w:tplc="5D44837C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136C4"/>
    <w:multiLevelType w:val="hybridMultilevel"/>
    <w:tmpl w:val="DAEC0A26"/>
    <w:lvl w:ilvl="0" w:tplc="DF5EC74A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36C05"/>
    <w:multiLevelType w:val="hybridMultilevel"/>
    <w:tmpl w:val="FCA28CB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ED70BB"/>
    <w:multiLevelType w:val="hybridMultilevel"/>
    <w:tmpl w:val="0296A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413778">
    <w:abstractNumId w:val="6"/>
  </w:num>
  <w:num w:numId="2" w16cid:durableId="1146164327">
    <w:abstractNumId w:val="0"/>
  </w:num>
  <w:num w:numId="3" w16cid:durableId="802576782">
    <w:abstractNumId w:val="2"/>
  </w:num>
  <w:num w:numId="4" w16cid:durableId="514806627">
    <w:abstractNumId w:val="5"/>
  </w:num>
  <w:num w:numId="5" w16cid:durableId="936403146">
    <w:abstractNumId w:val="4"/>
  </w:num>
  <w:num w:numId="6" w16cid:durableId="461047173">
    <w:abstractNumId w:val="3"/>
  </w:num>
  <w:num w:numId="7" w16cid:durableId="26568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D0"/>
    <w:rsid w:val="00110E71"/>
    <w:rsid w:val="00186FBD"/>
    <w:rsid w:val="001F623A"/>
    <w:rsid w:val="00204133"/>
    <w:rsid w:val="00246ED7"/>
    <w:rsid w:val="0027072E"/>
    <w:rsid w:val="00294C99"/>
    <w:rsid w:val="00322892"/>
    <w:rsid w:val="003B7138"/>
    <w:rsid w:val="004071F4"/>
    <w:rsid w:val="004711C1"/>
    <w:rsid w:val="004F0517"/>
    <w:rsid w:val="0054010F"/>
    <w:rsid w:val="006B0770"/>
    <w:rsid w:val="00777075"/>
    <w:rsid w:val="0082059A"/>
    <w:rsid w:val="0082732E"/>
    <w:rsid w:val="008352AF"/>
    <w:rsid w:val="0088237F"/>
    <w:rsid w:val="00954E78"/>
    <w:rsid w:val="009759EF"/>
    <w:rsid w:val="0099472C"/>
    <w:rsid w:val="009A063F"/>
    <w:rsid w:val="00A85F43"/>
    <w:rsid w:val="00A919A0"/>
    <w:rsid w:val="00AC6366"/>
    <w:rsid w:val="00AD5B18"/>
    <w:rsid w:val="00B543F3"/>
    <w:rsid w:val="00B63115"/>
    <w:rsid w:val="00B840F1"/>
    <w:rsid w:val="00BE51E8"/>
    <w:rsid w:val="00BF0090"/>
    <w:rsid w:val="00C15B24"/>
    <w:rsid w:val="00C512EA"/>
    <w:rsid w:val="00C61E70"/>
    <w:rsid w:val="00CC163B"/>
    <w:rsid w:val="00D118E1"/>
    <w:rsid w:val="00D36FDA"/>
    <w:rsid w:val="00D617F4"/>
    <w:rsid w:val="00DD47D9"/>
    <w:rsid w:val="00DD5B5D"/>
    <w:rsid w:val="00E972D9"/>
    <w:rsid w:val="00ED1821"/>
    <w:rsid w:val="00F037D0"/>
    <w:rsid w:val="00F6039C"/>
    <w:rsid w:val="00F70A2B"/>
    <w:rsid w:val="00F90862"/>
    <w:rsid w:val="00FE7273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C5ED8"/>
  <w15:chartTrackingRefBased/>
  <w15:docId w15:val="{6E285013-B4B1-8647-A18C-65348E85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0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te.org/standards/for-education-lead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Matherson, Lisa</dc:creator>
  <cp:keywords/>
  <dc:description/>
  <cp:lastModifiedBy>Lisa Matherson</cp:lastModifiedBy>
  <cp:revision>5</cp:revision>
  <dcterms:created xsi:type="dcterms:W3CDTF">2023-07-11T14:49:00Z</dcterms:created>
  <dcterms:modified xsi:type="dcterms:W3CDTF">2023-07-12T19:32:00Z</dcterms:modified>
</cp:coreProperties>
</file>