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EF9C9" w14:textId="6A40AF99" w:rsidR="0029722E" w:rsidRDefault="0029722E" w:rsidP="0029722E">
      <w:pPr>
        <w:jc w:val="center"/>
        <w:rPr>
          <w:rFonts w:cstheme="minorHAnsi"/>
          <w:b/>
          <w:bCs/>
          <w:color w:val="000000" w:themeColor="text1"/>
        </w:rPr>
      </w:pPr>
      <w:bookmarkStart w:id="0" w:name="_GoBack"/>
      <w:bookmarkEnd w:id="0"/>
      <w:r w:rsidRPr="003A1DB1">
        <w:rPr>
          <w:rFonts w:cstheme="minorHAnsi"/>
          <w:b/>
          <w:bCs/>
          <w:color w:val="000000" w:themeColor="text1"/>
        </w:rPr>
        <w:t>Standards Identified for</w:t>
      </w:r>
      <w:r>
        <w:rPr>
          <w:rFonts w:cstheme="minorHAnsi"/>
          <w:b/>
          <w:bCs/>
          <w:color w:val="000000" w:themeColor="text1"/>
        </w:rPr>
        <w:t xml:space="preserve"> </w:t>
      </w:r>
      <w:r w:rsidR="006B7350">
        <w:rPr>
          <w:rFonts w:cstheme="minorHAnsi"/>
          <w:b/>
          <w:bCs/>
          <w:color w:val="000000" w:themeColor="text1"/>
        </w:rPr>
        <w:t xml:space="preserve">AEL </w:t>
      </w:r>
      <w:r>
        <w:rPr>
          <w:rFonts w:cstheme="minorHAnsi"/>
          <w:b/>
          <w:bCs/>
          <w:color w:val="000000" w:themeColor="text1"/>
        </w:rPr>
        <w:t>52</w:t>
      </w:r>
      <w:r w:rsidR="0003251F">
        <w:rPr>
          <w:rFonts w:cstheme="minorHAnsi"/>
          <w:b/>
          <w:bCs/>
          <w:color w:val="000000" w:themeColor="text1"/>
        </w:rPr>
        <w:t>3</w:t>
      </w:r>
    </w:p>
    <w:p w14:paraId="64915AC0" w14:textId="77777777" w:rsidR="0029722E" w:rsidRDefault="0029722E" w:rsidP="0029722E">
      <w:pPr>
        <w:jc w:val="center"/>
        <w:rPr>
          <w:rFonts w:cstheme="minorHAnsi"/>
          <w:b/>
          <w:bCs/>
          <w:color w:val="000000" w:themeColor="text1"/>
        </w:rPr>
      </w:pPr>
    </w:p>
    <w:p w14:paraId="37536393" w14:textId="77777777" w:rsidR="0029722E" w:rsidRPr="00DC0D60" w:rsidRDefault="0029722E" w:rsidP="0029722E">
      <w:pPr>
        <w:jc w:val="center"/>
        <w:rPr>
          <w:b/>
          <w:bCs/>
          <w:color w:val="C00000"/>
          <w:sz w:val="20"/>
          <w:szCs w:val="20"/>
        </w:rPr>
      </w:pPr>
      <w:r w:rsidRPr="00DC0D60">
        <w:rPr>
          <w:b/>
          <w:bCs/>
          <w:color w:val="C00000"/>
          <w:sz w:val="20"/>
          <w:szCs w:val="20"/>
        </w:rPr>
        <w:t>ISTE Standards and Components</w:t>
      </w:r>
    </w:p>
    <w:p w14:paraId="151FC07E" w14:textId="77777777" w:rsidR="0029722E" w:rsidRPr="00DC0D60" w:rsidRDefault="0029722E" w:rsidP="0029722E">
      <w:pPr>
        <w:jc w:val="center"/>
        <w:rPr>
          <w:b/>
          <w:bCs/>
          <w:color w:val="C00000"/>
          <w:sz w:val="20"/>
          <w:szCs w:val="20"/>
        </w:rPr>
      </w:pPr>
      <w:r w:rsidRPr="00DC0D60">
        <w:rPr>
          <w:b/>
          <w:bCs/>
          <w:color w:val="C00000"/>
          <w:sz w:val="20"/>
          <w:szCs w:val="20"/>
        </w:rPr>
        <w:t>For Education Leaders</w:t>
      </w:r>
    </w:p>
    <w:p w14:paraId="7E285D30" w14:textId="77777777" w:rsidR="0029722E" w:rsidRDefault="0029722E" w:rsidP="0029722E">
      <w:pPr>
        <w:rPr>
          <w:rFonts w:eastAsia="Times New Roman" w:cstheme="minorHAnsi"/>
          <w:color w:val="000000" w:themeColor="text1"/>
          <w:shd w:val="clear" w:color="auto" w:fill="FFFFFF"/>
        </w:rPr>
      </w:pPr>
    </w:p>
    <w:p w14:paraId="6D8BFC36" w14:textId="77777777" w:rsidR="0029722E" w:rsidRPr="003A1DB1" w:rsidRDefault="0029722E" w:rsidP="0029722E">
      <w:pPr>
        <w:rPr>
          <w:rFonts w:eastAsia="Times New Roman" w:cstheme="minorHAnsi"/>
          <w:sz w:val="20"/>
          <w:szCs w:val="20"/>
        </w:rPr>
      </w:pPr>
      <w:r w:rsidRPr="003A1DB1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</w:rPr>
        <w:t xml:space="preserve">The ISTE Standards for Education Leaders support the implementation of the ISTE Standards for Students and the ISTE Standards for Educators and provide a framework for guiding digital age learning. These standards target the knowledge and behaviors required for leaders to empower teachers and make student learning possible. They’re focused on some of the </w:t>
      </w:r>
      <w:proofErr w:type="gramStart"/>
      <w:r w:rsidRPr="003A1DB1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</w:rPr>
        <w:t>most timely</w:t>
      </w:r>
      <w:proofErr w:type="gramEnd"/>
      <w:r w:rsidRPr="003A1DB1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</w:rPr>
        <w:t xml:space="preserve">, yet enduring, topics in education today – equity, digital citizenship, visioneering, team and systems building, continuous improvement and professional growth. </w:t>
      </w:r>
      <w:r w:rsidRPr="003A1DB1">
        <w:rPr>
          <w:rFonts w:eastAsia="Times New Roman" w:cstheme="minorHAnsi"/>
          <w:color w:val="58585B"/>
          <w:sz w:val="20"/>
          <w:szCs w:val="20"/>
          <w:shd w:val="clear" w:color="auto" w:fill="FFFFFF"/>
        </w:rPr>
        <w:t>(</w:t>
      </w:r>
      <w:hyperlink r:id="rId5" w:history="1">
        <w:r w:rsidRPr="003A1DB1">
          <w:rPr>
            <w:rFonts w:eastAsia="Times New Roman" w:cstheme="minorHAnsi"/>
            <w:color w:val="0000FF"/>
            <w:sz w:val="20"/>
            <w:szCs w:val="20"/>
            <w:u w:val="single"/>
          </w:rPr>
          <w:t>https://www.iste.org/standards/for-education-leaders</w:t>
        </w:r>
      </w:hyperlink>
      <w:r w:rsidRPr="003A1DB1">
        <w:rPr>
          <w:rFonts w:eastAsia="Times New Roman" w:cstheme="minorHAnsi"/>
          <w:sz w:val="20"/>
          <w:szCs w:val="20"/>
        </w:rPr>
        <w:t>)</w:t>
      </w:r>
    </w:p>
    <w:p w14:paraId="2E579489" w14:textId="77777777" w:rsidR="00E524D5" w:rsidRDefault="00E524D5"/>
    <w:p w14:paraId="475FFE90" w14:textId="28560C73" w:rsidR="0003251F" w:rsidRPr="003A1DB1" w:rsidRDefault="0003251F" w:rsidP="0003251F">
      <w:pPr>
        <w:pStyle w:val="ListParagraph"/>
        <w:ind w:left="360" w:hanging="360"/>
        <w:rPr>
          <w:sz w:val="20"/>
          <w:szCs w:val="20"/>
        </w:rPr>
      </w:pPr>
      <w:r>
        <w:rPr>
          <w:sz w:val="20"/>
          <w:szCs w:val="20"/>
        </w:rPr>
        <w:t xml:space="preserve">1) </w:t>
      </w:r>
      <w:r>
        <w:rPr>
          <w:sz w:val="20"/>
          <w:szCs w:val="20"/>
        </w:rPr>
        <w:tab/>
      </w:r>
      <w:r w:rsidRPr="003A1DB1">
        <w:rPr>
          <w:sz w:val="20"/>
          <w:szCs w:val="20"/>
        </w:rPr>
        <w:t>Equity and Citizenship Advocate: Leaders use technology to increase equity, inclusion, and digital citizenship practices.</w:t>
      </w:r>
    </w:p>
    <w:p w14:paraId="48B5B20E" w14:textId="77777777" w:rsidR="0003251F" w:rsidRPr="003A1DB1" w:rsidRDefault="0003251F" w:rsidP="0003251F">
      <w:pPr>
        <w:ind w:left="360"/>
        <w:rPr>
          <w:sz w:val="20"/>
          <w:szCs w:val="20"/>
        </w:rPr>
      </w:pPr>
    </w:p>
    <w:p w14:paraId="7D7C9175" w14:textId="77777777" w:rsidR="0003251F" w:rsidRPr="003A1DB1" w:rsidRDefault="0003251F" w:rsidP="0003251F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3A1DB1">
        <w:rPr>
          <w:sz w:val="20"/>
          <w:szCs w:val="20"/>
        </w:rPr>
        <w:t>Ensure all students have skilled teachers who actively use technology to meet student learning needs.</w:t>
      </w:r>
    </w:p>
    <w:p w14:paraId="2EE5358F" w14:textId="77777777" w:rsidR="0003251F" w:rsidRPr="003A1DB1" w:rsidRDefault="0003251F" w:rsidP="0003251F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3A1DB1">
        <w:rPr>
          <w:sz w:val="20"/>
          <w:szCs w:val="20"/>
        </w:rPr>
        <w:t>Ensure all students have access to the technology and connectivity necessary to participate in authentic and engaging learning opportunities.</w:t>
      </w:r>
    </w:p>
    <w:p w14:paraId="041C74AE" w14:textId="77777777" w:rsidR="0029722E" w:rsidRDefault="0029722E"/>
    <w:p w14:paraId="01DA04A4" w14:textId="733E3C56" w:rsidR="0003251F" w:rsidRPr="003A1DB1" w:rsidRDefault="0003251F" w:rsidP="0003251F">
      <w:pPr>
        <w:pStyle w:val="ListParagraph"/>
        <w:ind w:left="360" w:hanging="360"/>
        <w:rPr>
          <w:sz w:val="20"/>
          <w:szCs w:val="20"/>
        </w:rPr>
      </w:pPr>
      <w:r>
        <w:rPr>
          <w:sz w:val="20"/>
          <w:szCs w:val="20"/>
        </w:rPr>
        <w:t xml:space="preserve">3) </w:t>
      </w:r>
      <w:r>
        <w:rPr>
          <w:sz w:val="20"/>
          <w:szCs w:val="20"/>
        </w:rPr>
        <w:tab/>
      </w:r>
      <w:r w:rsidRPr="003A1DB1">
        <w:rPr>
          <w:sz w:val="20"/>
          <w:szCs w:val="20"/>
        </w:rPr>
        <w:t>Empowering Leader: Leaders create a culture where teachers and learners are empowered to use technology in innovative ways to enrich teaching and learning.</w:t>
      </w:r>
    </w:p>
    <w:p w14:paraId="23F0C15A" w14:textId="77777777" w:rsidR="0003251F" w:rsidRPr="003A1DB1" w:rsidRDefault="0003251F" w:rsidP="0003251F">
      <w:pPr>
        <w:ind w:left="360"/>
        <w:rPr>
          <w:sz w:val="20"/>
          <w:szCs w:val="20"/>
        </w:rPr>
      </w:pPr>
    </w:p>
    <w:p w14:paraId="66364EE5" w14:textId="77777777" w:rsidR="0003251F" w:rsidRPr="003A1DB1" w:rsidRDefault="0003251F" w:rsidP="0003251F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3A1DB1">
        <w:rPr>
          <w:sz w:val="20"/>
          <w:szCs w:val="20"/>
        </w:rPr>
        <w:t>Empower educators to exercise professional agency, build teacher leadership skills and pursue personalized professional learning.</w:t>
      </w:r>
    </w:p>
    <w:p w14:paraId="4436B567" w14:textId="77777777" w:rsidR="0003251F" w:rsidRDefault="0003251F"/>
    <w:p w14:paraId="2AC267D5" w14:textId="0AA30EB2" w:rsidR="0003251F" w:rsidRPr="003A1DB1" w:rsidRDefault="0003251F" w:rsidP="0003251F">
      <w:pPr>
        <w:pStyle w:val="ListParagraph"/>
        <w:ind w:left="360" w:hanging="360"/>
        <w:rPr>
          <w:sz w:val="20"/>
          <w:szCs w:val="20"/>
        </w:rPr>
      </w:pPr>
      <w:r>
        <w:rPr>
          <w:sz w:val="20"/>
          <w:szCs w:val="20"/>
        </w:rPr>
        <w:t xml:space="preserve">5) </w:t>
      </w:r>
      <w:r>
        <w:rPr>
          <w:sz w:val="20"/>
          <w:szCs w:val="20"/>
        </w:rPr>
        <w:tab/>
      </w:r>
      <w:r w:rsidRPr="003A1DB1">
        <w:rPr>
          <w:sz w:val="20"/>
          <w:szCs w:val="20"/>
        </w:rPr>
        <w:t>Connected Leader: Leaders model and promote continuous professional learning for themselves and others.</w:t>
      </w:r>
    </w:p>
    <w:p w14:paraId="7F162846" w14:textId="77777777" w:rsidR="0003251F" w:rsidRPr="003A1DB1" w:rsidRDefault="0003251F" w:rsidP="0003251F">
      <w:pPr>
        <w:ind w:left="360"/>
        <w:rPr>
          <w:sz w:val="20"/>
          <w:szCs w:val="20"/>
        </w:rPr>
      </w:pPr>
    </w:p>
    <w:p w14:paraId="27D6B734" w14:textId="77777777" w:rsidR="0003251F" w:rsidRPr="003A1DB1" w:rsidRDefault="0003251F" w:rsidP="0003251F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3A1DB1">
        <w:rPr>
          <w:sz w:val="20"/>
          <w:szCs w:val="20"/>
        </w:rPr>
        <w:t>Use technology to regularly engage in reflective practices that support personal and professional growth.</w:t>
      </w:r>
    </w:p>
    <w:p w14:paraId="3FA6D933" w14:textId="77777777" w:rsidR="0003251F" w:rsidRDefault="0003251F"/>
    <w:sectPr w:rsidR="0003251F" w:rsidSect="000773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F354B"/>
    <w:multiLevelType w:val="hybridMultilevel"/>
    <w:tmpl w:val="8D462D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E4F09"/>
    <w:multiLevelType w:val="hybridMultilevel"/>
    <w:tmpl w:val="68560D40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D4685"/>
    <w:multiLevelType w:val="hybridMultilevel"/>
    <w:tmpl w:val="10BC6250"/>
    <w:lvl w:ilvl="0" w:tplc="9118D57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3F1AB4"/>
    <w:multiLevelType w:val="hybridMultilevel"/>
    <w:tmpl w:val="DD848C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B136C4"/>
    <w:multiLevelType w:val="hybridMultilevel"/>
    <w:tmpl w:val="3F389F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9176AC"/>
    <w:multiLevelType w:val="hybridMultilevel"/>
    <w:tmpl w:val="0010A416"/>
    <w:lvl w:ilvl="0" w:tplc="66AC57CA">
      <w:start w:val="3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436C05"/>
    <w:multiLevelType w:val="hybridMultilevel"/>
    <w:tmpl w:val="BAC49280"/>
    <w:lvl w:ilvl="0" w:tplc="48DCADD0">
      <w:start w:val="2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89422095">
    <w:abstractNumId w:val="6"/>
  </w:num>
  <w:num w:numId="2" w16cid:durableId="631790581">
    <w:abstractNumId w:val="5"/>
  </w:num>
  <w:num w:numId="3" w16cid:durableId="724649246">
    <w:abstractNumId w:val="3"/>
  </w:num>
  <w:num w:numId="4" w16cid:durableId="144006194">
    <w:abstractNumId w:val="1"/>
  </w:num>
  <w:num w:numId="5" w16cid:durableId="1855415508">
    <w:abstractNumId w:val="2"/>
  </w:num>
  <w:num w:numId="6" w16cid:durableId="1846557817">
    <w:abstractNumId w:val="4"/>
  </w:num>
  <w:num w:numId="7" w16cid:durableId="1511410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22E"/>
    <w:rsid w:val="00012734"/>
    <w:rsid w:val="0003251F"/>
    <w:rsid w:val="000332A1"/>
    <w:rsid w:val="000447B2"/>
    <w:rsid w:val="00077377"/>
    <w:rsid w:val="0008773E"/>
    <w:rsid w:val="00095B07"/>
    <w:rsid w:val="00123A72"/>
    <w:rsid w:val="00130985"/>
    <w:rsid w:val="00131A9F"/>
    <w:rsid w:val="00140A53"/>
    <w:rsid w:val="00141E21"/>
    <w:rsid w:val="00146B52"/>
    <w:rsid w:val="00172C8C"/>
    <w:rsid w:val="00182D8D"/>
    <w:rsid w:val="0018677C"/>
    <w:rsid w:val="001D4DD8"/>
    <w:rsid w:val="00217945"/>
    <w:rsid w:val="002245B4"/>
    <w:rsid w:val="0025675B"/>
    <w:rsid w:val="00262CE1"/>
    <w:rsid w:val="0029722E"/>
    <w:rsid w:val="002C3EF8"/>
    <w:rsid w:val="002D7B32"/>
    <w:rsid w:val="002F1000"/>
    <w:rsid w:val="002F2B72"/>
    <w:rsid w:val="002F5B90"/>
    <w:rsid w:val="002F667F"/>
    <w:rsid w:val="0031202A"/>
    <w:rsid w:val="003120C1"/>
    <w:rsid w:val="0031518A"/>
    <w:rsid w:val="003253C3"/>
    <w:rsid w:val="003554CA"/>
    <w:rsid w:val="00361EF2"/>
    <w:rsid w:val="00395FE9"/>
    <w:rsid w:val="00403E40"/>
    <w:rsid w:val="0046395D"/>
    <w:rsid w:val="0047595E"/>
    <w:rsid w:val="004847CB"/>
    <w:rsid w:val="00496BDA"/>
    <w:rsid w:val="004C1809"/>
    <w:rsid w:val="00506F19"/>
    <w:rsid w:val="0052532C"/>
    <w:rsid w:val="0053595B"/>
    <w:rsid w:val="00536409"/>
    <w:rsid w:val="00581DA5"/>
    <w:rsid w:val="00591778"/>
    <w:rsid w:val="005A542F"/>
    <w:rsid w:val="005D441E"/>
    <w:rsid w:val="0061524B"/>
    <w:rsid w:val="00621B6E"/>
    <w:rsid w:val="00630ED8"/>
    <w:rsid w:val="006634DC"/>
    <w:rsid w:val="0066683C"/>
    <w:rsid w:val="00676496"/>
    <w:rsid w:val="00677C8A"/>
    <w:rsid w:val="006B7350"/>
    <w:rsid w:val="00777EEF"/>
    <w:rsid w:val="007A595A"/>
    <w:rsid w:val="007B7612"/>
    <w:rsid w:val="007E61F0"/>
    <w:rsid w:val="00817DC4"/>
    <w:rsid w:val="00840F20"/>
    <w:rsid w:val="00847512"/>
    <w:rsid w:val="0086203E"/>
    <w:rsid w:val="008B654F"/>
    <w:rsid w:val="008F243F"/>
    <w:rsid w:val="0092174B"/>
    <w:rsid w:val="00973BB7"/>
    <w:rsid w:val="00997A0D"/>
    <w:rsid w:val="009B5F33"/>
    <w:rsid w:val="009C4ECA"/>
    <w:rsid w:val="009E4C78"/>
    <w:rsid w:val="009F0769"/>
    <w:rsid w:val="009F4207"/>
    <w:rsid w:val="00A37EF7"/>
    <w:rsid w:val="00A57599"/>
    <w:rsid w:val="00A956F5"/>
    <w:rsid w:val="00AD0CB5"/>
    <w:rsid w:val="00B23B99"/>
    <w:rsid w:val="00B33661"/>
    <w:rsid w:val="00BB3D0B"/>
    <w:rsid w:val="00BD5FFA"/>
    <w:rsid w:val="00BE12FF"/>
    <w:rsid w:val="00BF61FE"/>
    <w:rsid w:val="00C53FB8"/>
    <w:rsid w:val="00C54ED3"/>
    <w:rsid w:val="00C757C0"/>
    <w:rsid w:val="00C80B42"/>
    <w:rsid w:val="00CB246D"/>
    <w:rsid w:val="00CC2C3D"/>
    <w:rsid w:val="00D14FEB"/>
    <w:rsid w:val="00D26AA1"/>
    <w:rsid w:val="00D375B6"/>
    <w:rsid w:val="00D412BB"/>
    <w:rsid w:val="00D76CF1"/>
    <w:rsid w:val="00D85DD4"/>
    <w:rsid w:val="00D900A7"/>
    <w:rsid w:val="00DB5156"/>
    <w:rsid w:val="00DC68D4"/>
    <w:rsid w:val="00DC77D7"/>
    <w:rsid w:val="00DD41E4"/>
    <w:rsid w:val="00E07300"/>
    <w:rsid w:val="00E13D76"/>
    <w:rsid w:val="00E213D6"/>
    <w:rsid w:val="00E2447D"/>
    <w:rsid w:val="00E51300"/>
    <w:rsid w:val="00E524D5"/>
    <w:rsid w:val="00EC5396"/>
    <w:rsid w:val="00F31DEF"/>
    <w:rsid w:val="00F4082E"/>
    <w:rsid w:val="00F46178"/>
    <w:rsid w:val="00F87934"/>
    <w:rsid w:val="00F94401"/>
    <w:rsid w:val="00FC0368"/>
    <w:rsid w:val="00FD1A3A"/>
    <w:rsid w:val="00FD52CC"/>
    <w:rsid w:val="00FD6823"/>
    <w:rsid w:val="00FE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13777C"/>
  <w15:chartTrackingRefBased/>
  <w15:docId w15:val="{3665FB3E-5B2E-B246-9405-8AC961FFB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22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2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ste.org/standards/for-education-leade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Matherson</dc:creator>
  <cp:keywords/>
  <dc:description/>
  <cp:lastModifiedBy>Lisa Matherson</cp:lastModifiedBy>
  <cp:revision>3</cp:revision>
  <dcterms:created xsi:type="dcterms:W3CDTF">2023-07-12T19:34:00Z</dcterms:created>
  <dcterms:modified xsi:type="dcterms:W3CDTF">2023-07-12T19:38:00Z</dcterms:modified>
</cp:coreProperties>
</file>