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F545" w14:textId="44368CC2" w:rsidR="00E524D5" w:rsidRDefault="00CE7268" w:rsidP="00CE7268">
      <w:pPr>
        <w:jc w:val="center"/>
        <w:rPr>
          <w:b/>
          <w:bCs/>
          <w:color w:val="000000" w:themeColor="text1"/>
        </w:rPr>
      </w:pPr>
      <w:r w:rsidRPr="00CE7268">
        <w:rPr>
          <w:b/>
          <w:bCs/>
          <w:color w:val="000000" w:themeColor="text1"/>
        </w:rPr>
        <w:t xml:space="preserve">Standards Identified for SPE 571 (MA and </w:t>
      </w:r>
      <w:proofErr w:type="spellStart"/>
      <w:r w:rsidRPr="00CE7268">
        <w:rPr>
          <w:b/>
          <w:bCs/>
          <w:color w:val="000000" w:themeColor="text1"/>
        </w:rPr>
        <w:t>EdS</w:t>
      </w:r>
      <w:proofErr w:type="spellEnd"/>
      <w:r w:rsidRPr="00CE7268">
        <w:rPr>
          <w:b/>
          <w:bCs/>
          <w:color w:val="000000" w:themeColor="text1"/>
        </w:rPr>
        <w:t>)</w:t>
      </w:r>
    </w:p>
    <w:p w14:paraId="7751F7C6" w14:textId="77777777" w:rsidR="00CE7268" w:rsidRDefault="00CE7268" w:rsidP="00CE7268">
      <w:pPr>
        <w:jc w:val="center"/>
        <w:rPr>
          <w:b/>
          <w:bCs/>
          <w:color w:val="000000" w:themeColor="text1"/>
        </w:rPr>
      </w:pPr>
    </w:p>
    <w:p w14:paraId="11A64FE6" w14:textId="77777777" w:rsidR="00CE7268" w:rsidRPr="002D0D0C" w:rsidRDefault="00CE7268" w:rsidP="00CE7268">
      <w:pPr>
        <w:jc w:val="center"/>
        <w:rPr>
          <w:rFonts w:cstheme="minorHAnsi"/>
          <w:b/>
          <w:bCs/>
          <w:color w:val="C00000"/>
          <w:sz w:val="20"/>
          <w:szCs w:val="20"/>
        </w:rPr>
      </w:pPr>
      <w:r w:rsidRPr="002D0D0C">
        <w:rPr>
          <w:rFonts w:cstheme="minorHAnsi"/>
          <w:b/>
          <w:bCs/>
          <w:color w:val="C00000"/>
          <w:sz w:val="20"/>
          <w:szCs w:val="20"/>
        </w:rPr>
        <w:t>ISTE Standards and Components</w:t>
      </w:r>
    </w:p>
    <w:p w14:paraId="3453EF1D" w14:textId="77777777" w:rsidR="00CE7268" w:rsidRPr="002D0D0C" w:rsidRDefault="00CE7268" w:rsidP="00CE7268">
      <w:pPr>
        <w:rPr>
          <w:rFonts w:cstheme="minorHAnsi"/>
          <w:b/>
          <w:bCs/>
          <w:i/>
          <w:iCs/>
          <w:color w:val="C00000"/>
          <w:sz w:val="20"/>
          <w:szCs w:val="20"/>
        </w:rPr>
      </w:pPr>
    </w:p>
    <w:p w14:paraId="13090D18" w14:textId="77777777" w:rsidR="00CE7268" w:rsidRPr="002D0D0C" w:rsidRDefault="00CE7268" w:rsidP="00CE726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B96AC19" w14:textId="77777777" w:rsidR="00CE7268" w:rsidRDefault="00CE7268" w:rsidP="00CE7268">
      <w:pPr>
        <w:rPr>
          <w:b/>
          <w:bCs/>
          <w:color w:val="000000" w:themeColor="text1"/>
        </w:rPr>
      </w:pPr>
    </w:p>
    <w:p w14:paraId="114B05B0" w14:textId="77777777" w:rsidR="00CE7268" w:rsidRPr="002D0D0C" w:rsidRDefault="00CE7268" w:rsidP="00CE7268">
      <w:pPr>
        <w:pStyle w:val="ListParagraph"/>
        <w:numPr>
          <w:ilvl w:val="0"/>
          <w:numId w:val="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0625F893" w14:textId="77777777" w:rsidR="00CE7268" w:rsidRPr="002D0D0C" w:rsidRDefault="00CE7268" w:rsidP="00CE7268">
      <w:pPr>
        <w:pStyle w:val="ListParagraph"/>
        <w:ind w:left="360"/>
        <w:rPr>
          <w:sz w:val="20"/>
          <w:szCs w:val="20"/>
        </w:rPr>
      </w:pPr>
    </w:p>
    <w:p w14:paraId="004A6AB1" w14:textId="77777777" w:rsidR="00CE7268" w:rsidRPr="002D0D0C" w:rsidRDefault="00CE7268" w:rsidP="00CE7268">
      <w:pPr>
        <w:pStyle w:val="ListParagraph"/>
        <w:numPr>
          <w:ilvl w:val="0"/>
          <w:numId w:val="1"/>
        </w:numPr>
        <w:ind w:left="720"/>
        <w:rPr>
          <w:sz w:val="20"/>
          <w:szCs w:val="20"/>
        </w:rPr>
      </w:pPr>
      <w:r w:rsidRPr="002D0D0C">
        <w:rPr>
          <w:sz w:val="20"/>
          <w:szCs w:val="20"/>
        </w:rPr>
        <w:t>Pursue professional interests by creating and actively participating in local and global learning networks.</w:t>
      </w:r>
    </w:p>
    <w:p w14:paraId="5291F914" w14:textId="77777777" w:rsidR="00CE7268" w:rsidRDefault="00CE7268" w:rsidP="00CE7268">
      <w:pPr>
        <w:rPr>
          <w:b/>
          <w:bCs/>
          <w:color w:val="000000" w:themeColor="text1"/>
        </w:rPr>
      </w:pPr>
    </w:p>
    <w:p w14:paraId="68C4F5BF" w14:textId="4B948488" w:rsidR="00CE7268" w:rsidRPr="002D0D0C" w:rsidRDefault="00CE7268" w:rsidP="00CE7268">
      <w:pPr>
        <w:pStyle w:val="ListParagraph"/>
        <w:ind w:left="360" w:hanging="360"/>
        <w:rPr>
          <w:sz w:val="20"/>
          <w:szCs w:val="20"/>
        </w:rPr>
      </w:pPr>
      <w:r>
        <w:rPr>
          <w:b/>
          <w:bCs/>
          <w:color w:val="C00000"/>
          <w:sz w:val="20"/>
          <w:szCs w:val="20"/>
        </w:rPr>
        <w:t>4)</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67148829" w14:textId="77777777" w:rsidR="00CE7268" w:rsidRPr="002D0D0C" w:rsidRDefault="00CE7268" w:rsidP="00CE7268">
      <w:pPr>
        <w:pStyle w:val="ListParagraph"/>
        <w:ind w:left="360"/>
        <w:rPr>
          <w:sz w:val="20"/>
          <w:szCs w:val="20"/>
        </w:rPr>
      </w:pPr>
    </w:p>
    <w:p w14:paraId="5C42602D" w14:textId="08AF3279" w:rsidR="418139C8" w:rsidRDefault="418139C8" w:rsidP="418139C8">
      <w:pPr>
        <w:pStyle w:val="ListParagraph"/>
        <w:numPr>
          <w:ilvl w:val="0"/>
          <w:numId w:val="3"/>
        </w:numPr>
        <w:ind w:left="720"/>
        <w:rPr>
          <w:sz w:val="20"/>
          <w:szCs w:val="20"/>
        </w:rPr>
      </w:pPr>
      <w:r w:rsidRPr="418139C8">
        <w:rPr>
          <w:sz w:val="20"/>
          <w:szCs w:val="20"/>
        </w:rPr>
        <w:t xml:space="preserve">Use collaborative tools to expand students' authentic, real-world learning experiences by engaging virtually with experts, </w:t>
      </w:r>
      <w:proofErr w:type="gramStart"/>
      <w:r w:rsidRPr="418139C8">
        <w:rPr>
          <w:sz w:val="20"/>
          <w:szCs w:val="20"/>
        </w:rPr>
        <w:t>teams</w:t>
      </w:r>
      <w:proofErr w:type="gramEnd"/>
      <w:r w:rsidRPr="418139C8">
        <w:rPr>
          <w:sz w:val="20"/>
          <w:szCs w:val="20"/>
        </w:rPr>
        <w:t xml:space="preserve"> and students, locally and globally.</w:t>
      </w:r>
    </w:p>
    <w:p w14:paraId="3FF39FB1" w14:textId="31B40217" w:rsidR="418139C8" w:rsidRDefault="418139C8" w:rsidP="418139C8">
      <w:pPr>
        <w:rPr>
          <w:sz w:val="20"/>
          <w:szCs w:val="20"/>
        </w:rPr>
      </w:pPr>
    </w:p>
    <w:p w14:paraId="0C060869" w14:textId="217501A4" w:rsidR="418139C8" w:rsidRDefault="418139C8" w:rsidP="418139C8">
      <w:pPr>
        <w:rPr>
          <w:sz w:val="20"/>
          <w:szCs w:val="20"/>
        </w:rPr>
      </w:pPr>
    </w:p>
    <w:p w14:paraId="50DFF070" w14:textId="5DC13EAC" w:rsidR="00257A74" w:rsidRPr="001F66FC" w:rsidRDefault="00257A74" w:rsidP="00257A74">
      <w:pPr>
        <w:jc w:val="center"/>
        <w:rPr>
          <w:rFonts w:cstheme="minorHAnsi"/>
          <w:b/>
          <w:bCs/>
          <w:color w:val="C00000"/>
          <w:sz w:val="20"/>
          <w:szCs w:val="20"/>
        </w:rPr>
      </w:pPr>
      <w:r>
        <w:rPr>
          <w:sz w:val="20"/>
          <w:szCs w:val="20"/>
          <w:highlight w:val="yellow"/>
        </w:rPr>
        <w:br w:type="column"/>
      </w:r>
      <w:r w:rsidRPr="001F66FC">
        <w:rPr>
          <w:rFonts w:cstheme="minorHAnsi"/>
          <w:b/>
          <w:bCs/>
          <w:color w:val="C00000"/>
          <w:sz w:val="20"/>
          <w:szCs w:val="20"/>
        </w:rPr>
        <w:lastRenderedPageBreak/>
        <w:t>National Board for Professional Teaching Standards</w:t>
      </w:r>
    </w:p>
    <w:p w14:paraId="3A17CDF5" w14:textId="77777777" w:rsidR="00257A74" w:rsidRDefault="00257A74" w:rsidP="00257A74">
      <w:pPr>
        <w:jc w:val="center"/>
        <w:rPr>
          <w:rFonts w:cstheme="minorHAnsi"/>
          <w:sz w:val="20"/>
          <w:szCs w:val="20"/>
        </w:rPr>
      </w:pPr>
    </w:p>
    <w:p w14:paraId="3E44FE9B" w14:textId="77777777" w:rsidR="00257A74" w:rsidRPr="001F66FC" w:rsidRDefault="00257A74" w:rsidP="00257A74">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7E84889" w14:textId="77777777" w:rsidR="00257A74" w:rsidRPr="004F6BFA" w:rsidRDefault="00257A74" w:rsidP="00257A74">
      <w:pPr>
        <w:rPr>
          <w:color w:val="000000" w:themeColor="text1"/>
          <w:sz w:val="20"/>
          <w:szCs w:val="20"/>
        </w:rPr>
      </w:pPr>
    </w:p>
    <w:p w14:paraId="2533B3DF" w14:textId="77777777" w:rsidR="00257A74" w:rsidRPr="000F1083" w:rsidRDefault="00257A74" w:rsidP="00257A74">
      <w:pPr>
        <w:pStyle w:val="ListParagraph"/>
        <w:numPr>
          <w:ilvl w:val="0"/>
          <w:numId w:val="4"/>
        </w:numPr>
        <w:ind w:left="360"/>
        <w:rPr>
          <w:color w:val="000000" w:themeColor="text1"/>
          <w:sz w:val="20"/>
          <w:szCs w:val="20"/>
        </w:rPr>
      </w:pPr>
      <w:r w:rsidRPr="00257A74">
        <w:rPr>
          <w:b/>
          <w:bCs/>
          <w:color w:val="C00000"/>
          <w:sz w:val="20"/>
          <w:szCs w:val="20"/>
        </w:rPr>
        <w:t>Content Knowledge: Proposition 2:</w:t>
      </w:r>
      <w:r w:rsidRPr="000F1083">
        <w:rPr>
          <w:color w:val="000000" w:themeColor="text1"/>
          <w:sz w:val="20"/>
          <w:szCs w:val="20"/>
        </w:rPr>
        <w:t xml:space="preserve"> Teachers know the subjects they teach and how to teach those subjects to students.</w:t>
      </w:r>
    </w:p>
    <w:p w14:paraId="4B882E7A" w14:textId="77777777" w:rsidR="00257A74" w:rsidRPr="00D231F5" w:rsidRDefault="00257A74" w:rsidP="00257A74">
      <w:pPr>
        <w:jc w:val="center"/>
        <w:rPr>
          <w:b/>
          <w:bCs/>
          <w:color w:val="000000" w:themeColor="text1"/>
          <w:sz w:val="20"/>
          <w:szCs w:val="20"/>
        </w:rPr>
      </w:pPr>
      <w:r>
        <w:rPr>
          <w:rFonts w:cstheme="minorHAnsi"/>
          <w:color w:val="000000" w:themeColor="text1"/>
          <w:sz w:val="20"/>
          <w:szCs w:val="20"/>
        </w:rPr>
        <w:br w:type="column"/>
      </w:r>
      <w:r w:rsidRPr="00D231F5">
        <w:rPr>
          <w:b/>
          <w:bCs/>
          <w:color w:val="C00000"/>
          <w:sz w:val="20"/>
          <w:szCs w:val="20"/>
        </w:rPr>
        <w:lastRenderedPageBreak/>
        <w:t>CAEP Standards</w:t>
      </w:r>
    </w:p>
    <w:p w14:paraId="426BEE90" w14:textId="77777777" w:rsidR="00257A74" w:rsidRPr="00D231F5" w:rsidRDefault="00257A74" w:rsidP="00257A74">
      <w:pPr>
        <w:rPr>
          <w:rFonts w:cstheme="minorHAnsi"/>
          <w:b/>
          <w:bCs/>
          <w:i/>
          <w:iCs/>
          <w:sz w:val="20"/>
          <w:szCs w:val="20"/>
        </w:rPr>
      </w:pPr>
    </w:p>
    <w:p w14:paraId="41ABE7E6" w14:textId="77777777" w:rsidR="00257A74" w:rsidRPr="009C703C" w:rsidRDefault="00257A74" w:rsidP="00257A74">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AEC375F" w14:textId="77777777" w:rsidR="00257A74" w:rsidRPr="00D231F5" w:rsidRDefault="00257A74" w:rsidP="00257A74">
      <w:pPr>
        <w:rPr>
          <w:color w:val="000000" w:themeColor="text1"/>
          <w:sz w:val="20"/>
          <w:szCs w:val="20"/>
        </w:rPr>
      </w:pPr>
    </w:p>
    <w:p w14:paraId="53152907" w14:textId="77777777" w:rsidR="00257A74" w:rsidRPr="00D231F5" w:rsidRDefault="00257A74" w:rsidP="00257A74">
      <w:pPr>
        <w:pStyle w:val="ListParagraph"/>
        <w:numPr>
          <w:ilvl w:val="0"/>
          <w:numId w:val="5"/>
        </w:numPr>
        <w:ind w:left="360"/>
        <w:rPr>
          <w:color w:val="000000" w:themeColor="text1"/>
          <w:sz w:val="20"/>
          <w:szCs w:val="20"/>
        </w:rPr>
      </w:pPr>
      <w:r w:rsidRPr="00257A74">
        <w:rPr>
          <w:b/>
          <w:bCs/>
          <w:color w:val="C00000"/>
          <w:sz w:val="20"/>
          <w:szCs w:val="20"/>
        </w:rPr>
        <w:t>Content Knowledge:</w:t>
      </w:r>
      <w:r w:rsidRPr="00257A74">
        <w:rPr>
          <w:color w:val="C00000"/>
          <w:sz w:val="20"/>
          <w:szCs w:val="20"/>
        </w:rPr>
        <w:t xml:space="preserve"> </w:t>
      </w:r>
      <w:r w:rsidRPr="00D231F5">
        <w:rPr>
          <w:color w:val="000000" w:themeColor="text1"/>
          <w:sz w:val="20"/>
          <w:szCs w:val="20"/>
        </w:rPr>
        <w:t>Supporting appropriate APPLICATIONS of TECHNOLOGY for their field of specialization.</w:t>
      </w:r>
    </w:p>
    <w:p w14:paraId="6DD3D293" w14:textId="77777777" w:rsidR="00257A74" w:rsidRPr="00A25EEA" w:rsidRDefault="00257A74" w:rsidP="00257A74">
      <w:pPr>
        <w:rPr>
          <w:rFonts w:cstheme="minorHAnsi"/>
          <w:color w:val="000000" w:themeColor="text1"/>
          <w:sz w:val="20"/>
          <w:szCs w:val="20"/>
        </w:rPr>
      </w:pPr>
    </w:p>
    <w:p w14:paraId="1586A06B" w14:textId="77777777" w:rsidR="00CE7268" w:rsidRPr="00CE7268" w:rsidRDefault="00CE7268" w:rsidP="00CE7268">
      <w:pPr>
        <w:rPr>
          <w:b/>
          <w:bCs/>
          <w:color w:val="000000" w:themeColor="text1"/>
        </w:rPr>
      </w:pPr>
    </w:p>
    <w:sectPr w:rsidR="00CE7268" w:rsidRPr="00CE7268"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ACE"/>
    <w:multiLevelType w:val="hybridMultilevel"/>
    <w:tmpl w:val="DB9214C0"/>
    <w:lvl w:ilvl="0" w:tplc="696497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849AAC9A"/>
    <w:lvl w:ilvl="0" w:tplc="35FAFE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89C01EDE"/>
    <w:lvl w:ilvl="0" w:tplc="DAD854D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41969D6E"/>
    <w:lvl w:ilvl="0" w:tplc="6F24556A">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923442">
    <w:abstractNumId w:val="3"/>
  </w:num>
  <w:num w:numId="2" w16cid:durableId="2084179900">
    <w:abstractNumId w:val="2"/>
  </w:num>
  <w:num w:numId="3" w16cid:durableId="1632441941">
    <w:abstractNumId w:val="4"/>
  </w:num>
  <w:num w:numId="4" w16cid:durableId="1355689832">
    <w:abstractNumId w:val="0"/>
  </w:num>
  <w:num w:numId="5" w16cid:durableId="159994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68"/>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57A74"/>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CE7268"/>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 w:val="1000BE04"/>
    <w:rsid w:val="418139C8"/>
    <w:rsid w:val="71C3C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72C1E"/>
  <w15:chartTrackingRefBased/>
  <w15:docId w15:val="{8968D670-9A84-7946-9ED1-A7163764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68"/>
    <w:pPr>
      <w:ind w:left="720"/>
      <w:contextualSpacing/>
    </w:pPr>
    <w:rPr>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5</cp:revision>
  <dcterms:created xsi:type="dcterms:W3CDTF">2023-07-12T16:56:00Z</dcterms:created>
  <dcterms:modified xsi:type="dcterms:W3CDTF">2023-07-19T14:50:00Z</dcterms:modified>
</cp:coreProperties>
</file>