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811C" w14:textId="77777777" w:rsidR="009D3DF5" w:rsidRPr="006614EF" w:rsidRDefault="009D3DF5" w:rsidP="009D3DF5">
      <w:pPr>
        <w:pStyle w:val="NormalWeb"/>
        <w:spacing w:before="0" w:beforeAutospacing="0" w:after="0" w:afterAutospacing="0"/>
        <w:rPr>
          <w:rFonts w:asciiTheme="minorHAnsi" w:hAnsiTheme="minorHAnsi" w:cstheme="minorHAnsi"/>
          <w:position w:val="-28"/>
        </w:rPr>
      </w:pPr>
      <w:r w:rsidRPr="006614EF">
        <w:rPr>
          <w:rFonts w:asciiTheme="minorHAnsi" w:hAnsiTheme="minorHAnsi" w:cstheme="minorHAnsi"/>
          <w:position w:val="-28"/>
        </w:rPr>
        <w:t>The Interstate New Teachers Assessment and Support Consortium (InTASC) was established to provide support to new teachers and raise the levels of learning in U.S. classrooms. Each of the ten (10) standards requires teachers to possess and use essential knowledge required to meet the standard. The InTASC standards have been aligned into the Alabama Core Teaching Standards (ACTS), which are unique to education in the state of Alabama.</w:t>
      </w:r>
    </w:p>
    <w:p w14:paraId="0802893F" w14:textId="77777777" w:rsidR="00E13390" w:rsidRDefault="00E13390" w:rsidP="00E13390">
      <w:pPr>
        <w:rPr>
          <w:b/>
          <w:bCs/>
          <w:color w:val="C00000"/>
        </w:rPr>
      </w:pPr>
    </w:p>
    <w:p w14:paraId="4D99F8F6" w14:textId="503E7B07" w:rsidR="00184673" w:rsidRPr="00184673" w:rsidRDefault="00184673" w:rsidP="00E13390">
      <w:pPr>
        <w:jc w:val="center"/>
        <w:rPr>
          <w:b/>
          <w:bCs/>
          <w:color w:val="C00000"/>
        </w:rPr>
      </w:pPr>
      <w:proofErr w:type="spellStart"/>
      <w:r w:rsidRPr="00184673">
        <w:rPr>
          <w:b/>
          <w:bCs/>
          <w:color w:val="C00000"/>
        </w:rPr>
        <w:t>InTASC</w:t>
      </w:r>
      <w:proofErr w:type="spellEnd"/>
      <w:r w:rsidRPr="00184673">
        <w:rPr>
          <w:b/>
          <w:bCs/>
          <w:color w:val="C00000"/>
        </w:rPr>
        <w:t xml:space="preserve"> Standards and Components</w:t>
      </w:r>
    </w:p>
    <w:p w14:paraId="7ECB7B9D" w14:textId="77777777" w:rsidR="00184673" w:rsidRPr="00184673" w:rsidRDefault="00184673">
      <w:pPr>
        <w:rPr>
          <w:color w:val="C00000"/>
        </w:rPr>
      </w:pPr>
    </w:p>
    <w:p w14:paraId="0A9AD7F7" w14:textId="32195BEA" w:rsidR="00184673" w:rsidRPr="00184673" w:rsidRDefault="00184673" w:rsidP="00184673">
      <w:pPr>
        <w:pStyle w:val="ListParagraph"/>
        <w:numPr>
          <w:ilvl w:val="0"/>
          <w:numId w:val="4"/>
        </w:numPr>
        <w:ind w:left="360"/>
      </w:pPr>
      <w:r w:rsidRPr="00184673">
        <w:rPr>
          <w:b/>
          <w:bCs/>
          <w:color w:val="C00000"/>
        </w:rPr>
        <w:t>Learner Development:</w:t>
      </w:r>
      <w:r w:rsidRPr="00184673">
        <w:rPr>
          <w:color w:val="C00000"/>
        </w:rPr>
        <w:t xml:space="preserve">  </w:t>
      </w:r>
      <w:r w:rsidRPr="00184673">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Default="00184673" w:rsidP="00184673"/>
    <w:p w14:paraId="028FB19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regularly assesses individual and group performance in order to design and modify instruction to meet learners’ needs in each area of development (cognitive, linguistic, social, emotional, and physical) and scaffolds the next level of development.</w:t>
      </w:r>
    </w:p>
    <w:p w14:paraId="5D9DD80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(b) </w:t>
      </w:r>
      <w:r w:rsidRPr="00184673">
        <w:rPr>
          <w:rFonts w:ascii="Times New Roman" w:eastAsia="Times New Roman" w:hAnsi="Times New Roman" w:cs="Times New Roman"/>
          <w:color w:val="000000"/>
        </w:rPr>
        <w:t>The candidate creates developmentally appropriate instruction that takes into account individual learners’ strengths, interests, and needs and that enables each learner to advance and accelerate his/her learning.</w:t>
      </w:r>
    </w:p>
    <w:p w14:paraId="0B76933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collaborates with families, communities, colleagues, and other professionals to promote learner growth and development. </w:t>
      </w:r>
    </w:p>
    <w:p w14:paraId="5EFB6932"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understands how learning occurs—how learners construct knowledge, acquire skills, and develop discipline thinking processes—and knows how to use instructional strategies that promote student learning.</w:t>
      </w:r>
    </w:p>
    <w:p w14:paraId="6DFF7B6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understands that each learner’s cognitive, linguistic, social, emotional, and physical development influences learning and knows how to make instructional decisions that build on learners’ strengths and needs.</w:t>
      </w:r>
    </w:p>
    <w:p w14:paraId="7D2F03B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identifies readiness for learning and understands how development in any one area may affect performance in other areas.</w:t>
      </w:r>
    </w:p>
    <w:p w14:paraId="0FAFC00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understands the role of language and culture in learning and knows how to modify instruction to make language comprehensible and instruction relevant, accessible, and challenging.</w:t>
      </w:r>
    </w:p>
    <w:p w14:paraId="6466C04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respects learners’ differing strengths and needs and is committed to using this information to further each learner’s development.</w:t>
      </w:r>
    </w:p>
    <w:p w14:paraId="54EC6287"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is committed to using learners’ strengths as a basis for growth and their misconceptions as opportunities for learning.</w:t>
      </w:r>
    </w:p>
    <w:p w14:paraId="0B8CA7F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takes responsibility for promoting learners’ growth and development.</w:t>
      </w:r>
    </w:p>
    <w:p w14:paraId="2E1571A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values the input and contributions of families, colleagues, and other professionals in understanding and supporting each learner’s development.</w:t>
      </w:r>
    </w:p>
    <w:p w14:paraId="70B55254" w14:textId="07B6A862" w:rsidR="00184673" w:rsidRDefault="00184673" w:rsidP="00184673"/>
    <w:p w14:paraId="0566635D" w14:textId="3B2A05CF" w:rsidR="00184673" w:rsidRDefault="00184673" w:rsidP="00184673">
      <w:pPr>
        <w:pStyle w:val="ListParagraph"/>
        <w:numPr>
          <w:ilvl w:val="0"/>
          <w:numId w:val="4"/>
        </w:numPr>
        <w:ind w:left="360"/>
      </w:pPr>
      <w:r w:rsidRPr="00184673">
        <w:rPr>
          <w:b/>
          <w:bCs/>
          <w:color w:val="C00000"/>
        </w:rPr>
        <w:t>Learning Differences:</w:t>
      </w:r>
      <w:r w:rsidRPr="00184673">
        <w:rPr>
          <w:color w:val="C00000"/>
        </w:rPr>
        <w:t xml:space="preserve"> </w:t>
      </w:r>
      <w:r w:rsidRPr="00184673">
        <w:t>The candidate uses understanding of individual differences and diverse cultures and communities to ensure inclusive learning environments that enable each learner to meet high standards.</w:t>
      </w:r>
    </w:p>
    <w:p w14:paraId="166086E7" w14:textId="1FBD705F" w:rsidR="00184673" w:rsidRDefault="00184673" w:rsidP="00184673"/>
    <w:p w14:paraId="25AE5CDB"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(a)</w:t>
      </w:r>
      <w:r w:rsidRPr="00184673">
        <w:rPr>
          <w:rFonts w:ascii="Times New Roman" w:eastAsia="Times New Roman" w:hAnsi="Times New Roman" w:cs="Times New Roman"/>
          <w:color w:val="000000"/>
        </w:rPr>
        <w:t xml:space="preserve"> The candidate designs, adapts, and delivers instruction to address each student’s diverse learning strengths and needs and creates opportunities for students to demonstrate their learning in different ways. </w:t>
      </w:r>
    </w:p>
    <w:p w14:paraId="2D2CFAE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makes appropriate and (timely provisions (e.g., pacing for individual rates of growth, task demands, communication, assessment, and response modes) for individual students with particular learning differences or needs.</w:t>
      </w:r>
    </w:p>
    <w:p w14:paraId="31A326D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designs instruction to build on learners’ prior knowledge and experiences, allowing learners to accelerate as they demonstrate their understandings.</w:t>
      </w:r>
    </w:p>
    <w:p w14:paraId="5B170B82" w14:textId="7AF2526C"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brings multiple perspectives to the discussion of content, including attention to learners’ personal,</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family, and community experiences and cultural norms.</w:t>
      </w:r>
    </w:p>
    <w:p w14:paraId="1E21538B" w14:textId="74296AC2"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incorporates tools of language development into planning and instruction, including strategies</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for making content accessible to English language learners and for evaluating and supporting their development of English</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proficiency.</w:t>
      </w:r>
    </w:p>
    <w:p w14:paraId="7F8EC2C0" w14:textId="1540B034"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(f) </w:t>
      </w:r>
      <w:r w:rsidRPr="00184673">
        <w:rPr>
          <w:rFonts w:ascii="Times New Roman" w:eastAsia="Times New Roman" w:hAnsi="Times New Roman" w:cs="Times New Roman"/>
          <w:color w:val="000000"/>
        </w:rPr>
        <w:t>The candidate accesses resources, supports, and specialized assistance and services to meet particular learning</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differences or needs.</w:t>
      </w:r>
    </w:p>
    <w:p w14:paraId="22D235F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understands and identifies differences in approaches to learning and performance and knows how to design instruction that uses each learner’s strengths to promote growth.</w:t>
      </w:r>
    </w:p>
    <w:p w14:paraId="756DF6A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understands students with exceptional needs, including those associated with disabilities and giftedness, and knows how to use strategies and resources to address these needs.</w:t>
      </w:r>
    </w:p>
    <w:p w14:paraId="169CA3BD" w14:textId="6DB4758F"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knows about second language acquisition processes and knows how to incorporate instructional</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strategies and resources to support language acquisition.</w:t>
      </w:r>
    </w:p>
    <w:p w14:paraId="12424455"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that learners bring assets for learning based on their individual experiences, abilities, talents, prior learning, and peer and social group interactions, as well as language, culture, family, and community values.</w:t>
      </w:r>
    </w:p>
    <w:p w14:paraId="13442CF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knows how to access information about the values of diverse cultures and communities and how to incorporate learners’ experiences, cultures, and community resources into instruction.</w:t>
      </w:r>
    </w:p>
    <w:p w14:paraId="397E19D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believes that all learners can achieve at high levels and persists in helping each learner reach his/her full potential.</w:t>
      </w:r>
    </w:p>
    <w:p w14:paraId="35B2D8C0"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(m) </w:t>
      </w:r>
      <w:r w:rsidRPr="00184673">
        <w:rPr>
          <w:rFonts w:ascii="Times New Roman" w:eastAsia="Times New Roman" w:hAnsi="Times New Roman" w:cs="Times New Roman"/>
          <w:color w:val="000000"/>
        </w:rPr>
        <w:t>The candidate respects learners as individuals with differing personal and family backgrounds and various skills, abilities, perspectives, talents, and interests.</w:t>
      </w:r>
    </w:p>
    <w:p w14:paraId="293210B3"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makes learners feel valued and helps them learn to value each other.</w:t>
      </w:r>
    </w:p>
    <w:p w14:paraId="00B7596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values diverse languages and dialects and seeks to integrate them into his/her instructional practice to engage students in learning.</w:t>
      </w:r>
    </w:p>
    <w:p w14:paraId="418CA47C" w14:textId="3F0ED168" w:rsidR="00184673" w:rsidRDefault="00184673" w:rsidP="00184673"/>
    <w:p w14:paraId="2FC88F8B" w14:textId="7726924B" w:rsidR="00184673" w:rsidRDefault="00184673" w:rsidP="00184673">
      <w:pPr>
        <w:pStyle w:val="ListParagraph"/>
        <w:numPr>
          <w:ilvl w:val="0"/>
          <w:numId w:val="4"/>
        </w:numPr>
        <w:ind w:left="360"/>
      </w:pPr>
      <w:r w:rsidRPr="00184673">
        <w:rPr>
          <w:b/>
          <w:bCs/>
          <w:color w:val="C00000"/>
        </w:rPr>
        <w:t>Learning Environments:</w:t>
      </w:r>
      <w:r w:rsidRPr="00184673">
        <w:rPr>
          <w:color w:val="C00000"/>
        </w:rPr>
        <w:t xml:space="preserve"> </w:t>
      </w:r>
      <w:r w:rsidRPr="00184673">
        <w:t>The candidate works with others to create environments that support individual and collaborative learning, and that encourage positive social interaction, active engagement in learning, and self-motivation.</w:t>
      </w:r>
    </w:p>
    <w:p w14:paraId="1DC74401" w14:textId="77777777" w:rsidR="00184673" w:rsidRDefault="00184673" w:rsidP="00184673">
      <w:pPr>
        <w:pStyle w:val="ListParagraph"/>
      </w:pPr>
    </w:p>
    <w:p w14:paraId="3632B0C6" w14:textId="77777777" w:rsidR="00184673" w:rsidRPr="00184673" w:rsidRDefault="00184673" w:rsidP="00184673">
      <w:pPr>
        <w:ind w:left="720" w:hanging="360"/>
        <w:rPr>
          <w:rFonts w:ascii="Calibri" w:eastAsia="Times New Roman" w:hAnsi="Calibri" w:cs="Calibri"/>
          <w:color w:val="000000"/>
        </w:rPr>
      </w:pPr>
      <w:r w:rsidRPr="00184673">
        <w:rPr>
          <w:rFonts w:ascii="Calibri (Body)" w:eastAsia="Times New Roman" w:hAnsi="Calibri (Body)" w:cs="Calibri"/>
          <w:color w:val="C00000"/>
        </w:rPr>
        <w:t>(a)</w:t>
      </w:r>
      <w:r w:rsidRPr="00184673">
        <w:rPr>
          <w:rFonts w:ascii="Calibri" w:eastAsia="Times New Roman" w:hAnsi="Calibri" w:cs="Calibri"/>
          <w:color w:val="000000"/>
        </w:rPr>
        <w:t xml:space="preserve"> The candidate collaborates with learners, families, and colleagues to build a safe, positive learning climate of openness, mutual respect, support, and inquiry.</w:t>
      </w:r>
    </w:p>
    <w:p w14:paraId="51B46236"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develops learning experiences that engage learners in collaborative and self-directed learning and that extend learner interaction with ideas and people locally and globally.</w:t>
      </w:r>
    </w:p>
    <w:p w14:paraId="102899F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 xml:space="preserve">(c) </w:t>
      </w:r>
      <w:r w:rsidRPr="00184673">
        <w:rPr>
          <w:rFonts w:ascii="Times New Roman" w:eastAsia="Times New Roman" w:hAnsi="Times New Roman" w:cs="Times New Roman"/>
          <w:color w:val="000000"/>
        </w:rPr>
        <w:t>The candidate collaborates with learners and colleagues to develop shared values and expectations for respectful interactions, rigorous academic discussions, and individual and group responsibility for quality work.</w:t>
      </w:r>
    </w:p>
    <w:p w14:paraId="00A88017" w14:textId="14346612"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manages the learning environment to actively and equitably engage learners by organizing, allocating,</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and coordinating the resources of time, space, and learners’ attention.</w:t>
      </w:r>
    </w:p>
    <w:p w14:paraId="5B46AB86" w14:textId="600A9150"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uses a variety of methods to engage learners in evaluating the learning environment and collaborates</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with learners to make appropriate adjustments.</w:t>
      </w:r>
    </w:p>
    <w:p w14:paraId="412F243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communicates verbally and nonverbally in ways that demonstrate respect for and responsiveness to the cultural backgrounds and differing perspectives learners bring to the learning environment.</w:t>
      </w:r>
    </w:p>
    <w:p w14:paraId="488D7D44" w14:textId="0AF83C90"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promotes responsible learner use of interactive technologies to extend the possibilities for learning</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locally and globally.</w:t>
      </w:r>
    </w:p>
    <w:p w14:paraId="770B7C61"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intentionally builds learner capacity to collaborate in face-to-face and virtual environments through applying effective interpersonal communication skills.</w:t>
      </w:r>
    </w:p>
    <w:p w14:paraId="0EAF9DE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understands the relationship between motivation and engagement and knows how to design learning experiences using strategies that build learner self-direction and ownership of learning.</w:t>
      </w:r>
    </w:p>
    <w:p w14:paraId="0249B31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knows how to help learners work productively and cooperatively with each other to achieve learning goals.</w:t>
      </w:r>
    </w:p>
    <w:p w14:paraId="60690D3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knows how to collaborate with learners to establish and monitor elements of a safe and productive learning environment including norms, expectations, routines, and organizational structures.</w:t>
      </w:r>
    </w:p>
    <w:p w14:paraId="392DD5B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understands how learner diversity can affect communication and knows how to communicate effectively in differing environments.</w:t>
      </w:r>
    </w:p>
    <w:p w14:paraId="2E6CEEA7"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rPr>
        <w:t xml:space="preserve"> The candidate knows how to use technologies and how to guide learners to apply them in appropriate, safe, and effective ways.</w:t>
      </w:r>
    </w:p>
    <w:p w14:paraId="240C4B5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is committed to working with learners, colleagues, families, and communities to establish positive and supportive learning environments.</w:t>
      </w:r>
    </w:p>
    <w:p w14:paraId="06B33E2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values the role of learners in promoting each other’s learning and recognizes the importance of peer relationships in establishing a climate of learning.</w:t>
      </w:r>
    </w:p>
    <w:p w14:paraId="2564D13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is committed to supporting learners as they participate in decision making, engage in exploration and invention, work collaboratively and independently, and engage in purposeful learning.</w:t>
      </w:r>
    </w:p>
    <w:p w14:paraId="27BBCDE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seeks to foster respectful communication among all members of the learning community.</w:t>
      </w:r>
    </w:p>
    <w:p w14:paraId="6AD7E2D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is a thoughtful and responsive listener and observer.</w:t>
      </w:r>
    </w:p>
    <w:p w14:paraId="68853115" w14:textId="703816B5" w:rsidR="00184673" w:rsidRDefault="00184673" w:rsidP="00184673"/>
    <w:p w14:paraId="31F9C1C6" w14:textId="37186508" w:rsidR="00184673" w:rsidRDefault="00184673" w:rsidP="00184673">
      <w:pPr>
        <w:pStyle w:val="ListParagraph"/>
        <w:numPr>
          <w:ilvl w:val="0"/>
          <w:numId w:val="4"/>
        </w:numPr>
        <w:ind w:left="360"/>
      </w:pPr>
      <w:r w:rsidRPr="00184673">
        <w:rPr>
          <w:b/>
          <w:bCs/>
          <w:color w:val="C00000"/>
        </w:rPr>
        <w:t xml:space="preserve">Content Knowledge: </w:t>
      </w:r>
      <w:r w:rsidRPr="00184673">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Default="00184673" w:rsidP="00184673"/>
    <w:p w14:paraId="694023C4"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effectively uses multiple representations and explanations that capture key ideas in the discipline, guide learners through learning progressions, and promote each learner’s achievement of content standards.</w:t>
      </w:r>
    </w:p>
    <w:p w14:paraId="5CA915A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(b)</w:t>
      </w:r>
      <w:r w:rsidRPr="00184673">
        <w:rPr>
          <w:rFonts w:ascii="Times New Roman" w:eastAsia="Times New Roman" w:hAnsi="Times New Roman" w:cs="Times New Roman"/>
          <w:color w:val="000000"/>
        </w:rPr>
        <w:t xml:space="preserve"> The candidate engages students in learning experiences in the discipline(s) that encourage learners to understand, question, and analyze ideas from diverse perspectives so that they master the content.</w:t>
      </w:r>
    </w:p>
    <w:p w14:paraId="5DB0A6B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engages learners in applying methods of inquiry and standards of evidence used in the discipline.</w:t>
      </w:r>
    </w:p>
    <w:p w14:paraId="5CF9C99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stimulates learner reflection on prior content knowledge, links new concepts to familiar concepts, and makes connections to learners' experiences.</w:t>
      </w:r>
    </w:p>
    <w:p w14:paraId="75B8C99A"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recognizes learner misconceptions in a discipline that interfere with learning, and creates experiences to build accurate conceptual understanding.</w:t>
      </w:r>
    </w:p>
    <w:p w14:paraId="4D1B07EA"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evaluates and modifies instructional resources and curriculum materials for their comprehensiveness, accuracy for representing particular concepts in the discipline, and appropriateness for his/her learners.</w:t>
      </w:r>
    </w:p>
    <w:p w14:paraId="210B764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uses supplementary resources and technologies effectively to ensure accessibility and relevance for all learners.</w:t>
      </w:r>
    </w:p>
    <w:p w14:paraId="4FC616BA"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(h) </w:t>
      </w:r>
      <w:r w:rsidRPr="00184673">
        <w:rPr>
          <w:rFonts w:ascii="Times New Roman" w:eastAsia="Times New Roman" w:hAnsi="Times New Roman" w:cs="Times New Roman"/>
          <w:color w:val="000000"/>
        </w:rPr>
        <w:t>The candidate creates opportunities for students to learn, practice, and master academic language in their content.</w:t>
      </w:r>
    </w:p>
    <w:p w14:paraId="7D62C49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accesses school and/or district-based resources to evaluate the leaner’s content knowledge in the learner’s primary language.</w:t>
      </w:r>
    </w:p>
    <w:p w14:paraId="511CF20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major concepts, assumptions, debates, processes of inquiry, and ways of knowing that are central to the discipline(s) she/he teaches.</w:t>
      </w:r>
    </w:p>
    <w:p w14:paraId="5E7EE03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common misconceptions in learning the discipline and how to guide learners to accurate conceptual understanding.</w:t>
      </w:r>
    </w:p>
    <w:p w14:paraId="446CBC14"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knows and uses the academic language of the discipline and knows how to make it accessible to learners.</w:t>
      </w:r>
    </w:p>
    <w:p w14:paraId="1A782F26"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knows how to integrate culturally relevant content to build on learners’ background knowledge.</w:t>
      </w:r>
    </w:p>
    <w:p w14:paraId="0FB57D27"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(n) </w:t>
      </w:r>
      <w:r w:rsidRPr="00184673">
        <w:rPr>
          <w:rFonts w:ascii="Times New Roman" w:eastAsia="Times New Roman" w:hAnsi="Times New Roman" w:cs="Times New Roman"/>
          <w:color w:val="000000"/>
        </w:rPr>
        <w:t>The candidate has a deep knowledge of student content standards and learning progressions in the discipline(s) she or he teaches.</w:t>
      </w:r>
    </w:p>
    <w:p w14:paraId="408F0B6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has deep knowledge of current and emerging state initiatives and programs including, but not limited to, the Alabama Reading Initiative (ARI); the Alabama Math, Science, and Technology Initiative (AMSTI); Alabama Learning Exchange (ALEX); Alabama Connecting Classrooms, Educators and Students Statewide (ACCESS); and RTI (Response to Instruction) and their relationship to student achievement.</w:t>
      </w:r>
    </w:p>
    <w:p w14:paraId="4AB6084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realizes that content knowledge is not a fixed body of facts but is complex, culturally situated, and ever evolving. She or he keeps abreast of new ideas and understanding in the field.</w:t>
      </w:r>
    </w:p>
    <w:p w14:paraId="44693230"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appreciates multiple perspectives within the discipline and facilitates learners’ critical analysis of these perspectives.</w:t>
      </w:r>
    </w:p>
    <w:p w14:paraId="12B7287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recognizes the potential of bias in his/her representation of the discipline and seeks to appropriately address problems of bias.</w:t>
      </w:r>
    </w:p>
    <w:p w14:paraId="17982C95"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is committed to work toward each learner’s mastery of disciplinary content and skills.</w:t>
      </w:r>
    </w:p>
    <w:p w14:paraId="22ACA7AF" w14:textId="43F31151" w:rsidR="00184673" w:rsidRDefault="00184673" w:rsidP="00184673"/>
    <w:p w14:paraId="74B3A87C" w14:textId="77777777" w:rsidR="00E13390" w:rsidRDefault="00E13390" w:rsidP="00184673"/>
    <w:p w14:paraId="5EEC2B50" w14:textId="5E788688" w:rsidR="00184673" w:rsidRDefault="00184673" w:rsidP="00184673">
      <w:pPr>
        <w:pStyle w:val="ListParagraph"/>
        <w:numPr>
          <w:ilvl w:val="0"/>
          <w:numId w:val="4"/>
        </w:numPr>
        <w:ind w:left="360"/>
      </w:pPr>
      <w:r w:rsidRPr="00184673">
        <w:rPr>
          <w:b/>
          <w:bCs/>
          <w:color w:val="C00000"/>
        </w:rPr>
        <w:lastRenderedPageBreak/>
        <w:t>Application of Content:</w:t>
      </w:r>
      <w:r w:rsidRPr="00184673">
        <w:rPr>
          <w:color w:val="C00000"/>
        </w:rPr>
        <w:t xml:space="preserve"> </w:t>
      </w:r>
      <w:r w:rsidRPr="00184673">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Default="00184673" w:rsidP="00184673"/>
    <w:p w14:paraId="1140B754"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develops and implements projects that guide learners in analyzing the complexities of an issue or question using perspectives from varied disciplines and cross-disciplinary skills (e.g., a water quality study that draws upon biology and chemistry to look at factual information and social studies to examine policy implications).</w:t>
      </w:r>
    </w:p>
    <w:p w14:paraId="7AC5BACC"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engages learners in applying content knowledge to real world problems through the lens of interdisciplinary themes (e.g., financial literacy, environmental literacy).</w:t>
      </w:r>
    </w:p>
    <w:p w14:paraId="0E9C278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facilitates learners’ use of current tools and resources to maximize content learning in varied contexts.</w:t>
      </w:r>
    </w:p>
    <w:p w14:paraId="17A57D53"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engages learners in questioning and challenging assumptions and approaches in order to foster innovation and problem solving in local and global contexts.</w:t>
      </w:r>
    </w:p>
    <w:p w14:paraId="42C5A8BA"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develops learners’ communication skills in disciplinary and interdisciplinary contexts by creating meaningful opportunities to employ a variety of forms of communication that address varied audiences and purposes.</w:t>
      </w:r>
    </w:p>
    <w:p w14:paraId="33E6BDAA"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(f) </w:t>
      </w:r>
      <w:r w:rsidRPr="00184673">
        <w:rPr>
          <w:rFonts w:ascii="Times New Roman" w:eastAsia="Times New Roman" w:hAnsi="Times New Roman" w:cs="Times New Roman"/>
          <w:color w:val="000000"/>
        </w:rPr>
        <w:t>The candidate engages learners in generating and evaluating new ideas and novel approaches, seeking inventive solutions to problems, and developing original work.</w:t>
      </w:r>
    </w:p>
    <w:p w14:paraId="3606F14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(g) </w:t>
      </w:r>
      <w:r w:rsidRPr="00184673">
        <w:rPr>
          <w:rFonts w:ascii="Times New Roman" w:eastAsia="Times New Roman" w:hAnsi="Times New Roman" w:cs="Times New Roman"/>
          <w:color w:val="000000"/>
        </w:rPr>
        <w:t>The candidate facilitates learners’ ability to develop diverse social and cultural perspectives that expand their understanding of local and global issues and create novel approaches to solving problems.</w:t>
      </w:r>
    </w:p>
    <w:p w14:paraId="43633EC8"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develops and implements supports for learner literacy development across content areas.</w:t>
      </w:r>
    </w:p>
    <w:p w14:paraId="516C6083"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 xml:space="preserve">) </w:t>
      </w:r>
      <w:r w:rsidRPr="00184673">
        <w:rPr>
          <w:rFonts w:ascii="Times New Roman" w:eastAsia="Times New Roman" w:hAnsi="Times New Roman" w:cs="Times New Roman"/>
          <w:color w:val="000000"/>
        </w:rPr>
        <w:t>The candidate understands the ways of knowing in his/her discipline, how it relates to other disciplinary approaches to inquiry, and the strengths and limitations of each approach in addressing problems, issues, and concerns.</w:t>
      </w:r>
    </w:p>
    <w:p w14:paraId="45BF63F8"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(j) </w:t>
      </w:r>
      <w:r w:rsidRPr="00184673">
        <w:rPr>
          <w:rFonts w:ascii="Times New Roman" w:eastAsia="Times New Roman" w:hAnsi="Times New Roman" w:cs="Times New Roman"/>
          <w:color w:val="000000"/>
        </w:rPr>
        <w:t>The candidate understands how current interdisciplinary themes (e.g., civic literacy, health literacy, global awareness) connect to the core subjects and knows how to weave those themes into meaningful learning experiences.</w:t>
      </w:r>
    </w:p>
    <w:p w14:paraId="5A6B0DE3"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the demands of accessing and managing information as well as how to evaluate issues of ethics and quality related to information and its use.</w:t>
      </w:r>
    </w:p>
    <w:p w14:paraId="5800B3C7"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understands how to use digital and interactive technologies for efficiently and effectively achieving specific learning goals.</w:t>
      </w:r>
    </w:p>
    <w:p w14:paraId="2DFDABDE"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rPr>
        <w:t xml:space="preserve"> The candidate understands critical thinking processes and knows how to help learners develop high level questioning skills to promote their independent learning.</w:t>
      </w:r>
    </w:p>
    <w:p w14:paraId="77B71D91"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(n) </w:t>
      </w:r>
      <w:r w:rsidRPr="00184673">
        <w:rPr>
          <w:rFonts w:ascii="Times New Roman" w:eastAsia="Times New Roman" w:hAnsi="Times New Roman" w:cs="Times New Roman"/>
          <w:color w:val="000000"/>
        </w:rPr>
        <w:t>The candidate understands communication modes and skills as vehicles for learning (e.g., information gathering and processing) across disciplines as well as vehicles for expressing learning.</w:t>
      </w:r>
    </w:p>
    <w:p w14:paraId="46F62D2D"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understands creative thinking processes and how to engage learners in producing original work.</w:t>
      </w:r>
    </w:p>
    <w:p w14:paraId="6D2FE798"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knows when and how to access resources to build global awareness and understanding, and how to integrate them into the curriculum.</w:t>
      </w:r>
    </w:p>
    <w:p w14:paraId="61D4A0A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is constantly exploring how to use disciplinary knowledge as a lens to address local and global issues.</w:t>
      </w:r>
    </w:p>
    <w:p w14:paraId="352469B5"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(r)</w:t>
      </w:r>
      <w:r w:rsidRPr="00184673">
        <w:rPr>
          <w:rFonts w:ascii="Times New Roman" w:eastAsia="Times New Roman" w:hAnsi="Times New Roman" w:cs="Times New Roman"/>
          <w:color w:val="000000"/>
        </w:rPr>
        <w:t xml:space="preserve"> The candidate values knowledge outside his/her own content area and how such knowledge enhances student learning.</w:t>
      </w:r>
    </w:p>
    <w:p w14:paraId="50F81753"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values flexible learning environments that encourage learner exploration, discovery, and expression across content areas.</w:t>
      </w:r>
    </w:p>
    <w:p w14:paraId="6CDA6A86" w14:textId="58A3AB6F" w:rsidR="00184673" w:rsidRDefault="00184673" w:rsidP="00184673"/>
    <w:p w14:paraId="19F4AAD3" w14:textId="1078F1C5" w:rsidR="00184673" w:rsidRDefault="00184673" w:rsidP="00184673">
      <w:pPr>
        <w:pStyle w:val="ListParagraph"/>
        <w:numPr>
          <w:ilvl w:val="0"/>
          <w:numId w:val="4"/>
        </w:numPr>
        <w:ind w:left="360"/>
      </w:pPr>
      <w:r w:rsidRPr="00184673">
        <w:rPr>
          <w:b/>
          <w:bCs/>
          <w:color w:val="C00000"/>
        </w:rPr>
        <w:t>Assessment:</w:t>
      </w:r>
      <w:r w:rsidRPr="00184673">
        <w:rPr>
          <w:color w:val="C00000"/>
        </w:rPr>
        <w:t xml:space="preserve"> </w:t>
      </w:r>
      <w:r w:rsidRPr="00184673">
        <w:t>The candidate understands and uses multiple methods of assessment to engage learners in their own growth, to monitor learner progress, and to guide the candidate’s and learner’s decision making.</w:t>
      </w:r>
    </w:p>
    <w:p w14:paraId="192A8D3C" w14:textId="45060CFD" w:rsidR="00184673" w:rsidRDefault="00184673" w:rsidP="00184673">
      <w:pPr>
        <w:ind w:left="360"/>
      </w:pPr>
    </w:p>
    <w:p w14:paraId="1AFE5F80"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balances the use of formative and summative assessment as appropriate to support, verify, and document learning.</w:t>
      </w:r>
    </w:p>
    <w:p w14:paraId="2BA27D1B"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designs assessments that match learning objectives with assessment methods and minimizes sources of bias that can distort assessment results.</w:t>
      </w:r>
    </w:p>
    <w:p w14:paraId="13A632DA"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works independently and collaboratively to examine test and other performance data to understand each learner’s progress and to guide planning.</w:t>
      </w:r>
    </w:p>
    <w:p w14:paraId="69F997F4"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engages learners in understanding and identifying quality work and provides them with effective descriptive feedback to guide their progress toward that work.</w:t>
      </w:r>
    </w:p>
    <w:p w14:paraId="274765C7"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engages learners in multiple ways of demonstrating knowledge and skill as part of the assessment process.</w:t>
      </w:r>
    </w:p>
    <w:p w14:paraId="7918399D"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models and structures processes that guide learners in examining their own thinking and learning as well as the performance of others.</w:t>
      </w:r>
    </w:p>
    <w:p w14:paraId="31673053"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effectively uses multiple and appropriate types of assessment data to identify each student’s learning needs and to develop differentiated learning experiences.</w:t>
      </w:r>
    </w:p>
    <w:p w14:paraId="5EB5B665"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prepares all learners for the demands of particular assessment formats and makes appropriate accommodations in assessments or testing conditions, especially for learners with disabilities and language learning needs.</w:t>
      </w:r>
    </w:p>
    <w:p w14:paraId="7C231D26"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continually seeks appropriate ways to employ technology to support assessment practice both to engage learners more fully and to assess and address learner needs.</w:t>
      </w:r>
    </w:p>
    <w:p w14:paraId="6A22408D"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the differences between formative and summative application of assessment and knows  how and when to use each.</w:t>
      </w:r>
    </w:p>
    <w:p w14:paraId="3F1343E7"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the range of types and multiple purposes of assessment and how to design, adapt, or select appropriate assessments to address specific learning goals and individual differences, and to minimize sources of bias.</w:t>
      </w:r>
    </w:p>
    <w:p w14:paraId="6120D73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knows how to analyze assessment data to understand patterns and gaps in learning, to guide planning and instruction, and to provide meaningful feedback to all learners.</w:t>
      </w:r>
    </w:p>
    <w:p w14:paraId="43ED8B8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rPr>
        <w:t xml:space="preserve"> The candidate knows when and how to engage learners in analyzing their own assessment results and in helping to set goals for their own learning.</w:t>
      </w:r>
    </w:p>
    <w:p w14:paraId="0B0EDAD8"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understands the positive impact of effective descriptive feedback for learners and knows a variety of strategies for communicating this feedback.</w:t>
      </w:r>
    </w:p>
    <w:p w14:paraId="53EE3C4D"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knows when and how to evaluate and report learner progress against standards.</w:t>
      </w:r>
    </w:p>
    <w:p w14:paraId="758C39C6"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(p)</w:t>
      </w:r>
      <w:r w:rsidRPr="00184673">
        <w:rPr>
          <w:rFonts w:ascii="Times New Roman" w:eastAsia="Times New Roman" w:hAnsi="Times New Roman" w:cs="Times New Roman"/>
          <w:color w:val="000000"/>
        </w:rPr>
        <w:t xml:space="preserve"> The candidate understands how to prepare learners for assessments and how to make accommodations in assessments and testing conditions, especially for learners with disabilities and language learning needs.</w:t>
      </w:r>
    </w:p>
    <w:p w14:paraId="1F915F0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possesses knowledge of Alabama’s assessment requirements and processes.</w:t>
      </w:r>
    </w:p>
    <w:p w14:paraId="26F7AAB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is committed to engaging learners actively in assessment processes and to developing each learner’s capacity to review and communicate about their own progress and learning.</w:t>
      </w:r>
    </w:p>
    <w:p w14:paraId="065D3581"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takes responsibility for aligning instruction and assessment with learning goals.</w:t>
      </w:r>
    </w:p>
    <w:p w14:paraId="40DA557A"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(t) </w:t>
      </w:r>
      <w:r w:rsidRPr="00184673">
        <w:rPr>
          <w:rFonts w:ascii="Times New Roman" w:eastAsia="Times New Roman" w:hAnsi="Times New Roman" w:cs="Times New Roman"/>
          <w:color w:val="000000"/>
        </w:rPr>
        <w:t>The candidate is committed to providing timely and effective descriptive feedback to learners on their progress.</w:t>
      </w:r>
    </w:p>
    <w:p w14:paraId="130E0B54"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(u)</w:t>
      </w:r>
      <w:r w:rsidRPr="00184673">
        <w:rPr>
          <w:rFonts w:ascii="Times New Roman" w:eastAsia="Times New Roman" w:hAnsi="Times New Roman" w:cs="Times New Roman"/>
          <w:color w:val="000000"/>
        </w:rPr>
        <w:t xml:space="preserve"> The candidate is committed to using multiple types of assessment processes to support, verify, and document learning.</w:t>
      </w:r>
    </w:p>
    <w:p w14:paraId="1CD55F79"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(v)</w:t>
      </w:r>
      <w:r w:rsidRPr="00184673">
        <w:rPr>
          <w:rFonts w:ascii="Times New Roman" w:eastAsia="Times New Roman" w:hAnsi="Times New Roman" w:cs="Times New Roman"/>
          <w:color w:val="000000"/>
        </w:rPr>
        <w:t xml:space="preserve"> The candidate is committed to making accommodations in assessments and testing conditions, especially for learners with disabilities and language learning needs.</w:t>
      </w:r>
    </w:p>
    <w:p w14:paraId="40BC6326" w14:textId="77777777" w:rsidR="00184673" w:rsidRPr="00184673" w:rsidRDefault="00184673" w:rsidP="00E13390">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w:t>
      </w:r>
      <w:r w:rsidRPr="00184673">
        <w:rPr>
          <w:rFonts w:ascii="Times New Roman" w:eastAsia="Times New Roman" w:hAnsi="Times New Roman" w:cs="Times New Roman"/>
          <w:color w:val="000000"/>
        </w:rPr>
        <w:t xml:space="preserve"> The candidate is committed to the ethical use of various assessments and assessment data to identify learner strengths and needs to promote learner growth.</w:t>
      </w:r>
    </w:p>
    <w:p w14:paraId="142D0FA5" w14:textId="16347981" w:rsidR="00184673" w:rsidRDefault="00184673" w:rsidP="00184673">
      <w:pPr>
        <w:ind w:left="360"/>
      </w:pPr>
    </w:p>
    <w:p w14:paraId="76261563" w14:textId="2E0F7AC4" w:rsidR="00184673" w:rsidRDefault="00184673" w:rsidP="00184673">
      <w:pPr>
        <w:ind w:left="360"/>
      </w:pPr>
    </w:p>
    <w:p w14:paraId="22E5782A" w14:textId="6B1D7951" w:rsidR="00184673" w:rsidRPr="00184673" w:rsidRDefault="00184673" w:rsidP="00184673">
      <w:pPr>
        <w:pStyle w:val="ListParagraph"/>
        <w:numPr>
          <w:ilvl w:val="0"/>
          <w:numId w:val="4"/>
        </w:numPr>
        <w:ind w:left="360"/>
        <w:rPr>
          <w:color w:val="000000" w:themeColor="text1"/>
        </w:rPr>
      </w:pPr>
      <w:r w:rsidRPr="00184673">
        <w:rPr>
          <w:b/>
          <w:bCs/>
          <w:color w:val="C00000"/>
        </w:rPr>
        <w:t>Planning for Instruction:</w:t>
      </w:r>
      <w:r w:rsidRPr="00184673">
        <w:rPr>
          <w:color w:val="C00000"/>
        </w:rPr>
        <w:t xml:space="preserve"> </w:t>
      </w:r>
      <w:r w:rsidRPr="00184673">
        <w:rPr>
          <w:color w:val="000000" w:themeColor="text1"/>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Default="00184673" w:rsidP="00184673"/>
    <w:p w14:paraId="19DF3ACE"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individually and collaboratively selects and creates learning experiences that are appropriate for curriculum goals and content standards, and are relevant to learners.</w:t>
      </w:r>
    </w:p>
    <w:p w14:paraId="23DFAAE8"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plans how to achieve each student’s learning goals, choosing appropriate strategies and accommodations, resources, and materials to differentiate instruction for individuals and groups of learners.</w:t>
      </w:r>
    </w:p>
    <w:p w14:paraId="56AC575A"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develops appropriate sequencing of learning experiences and provides multiple ways to demonstrate knowledge and skill.</w:t>
      </w:r>
    </w:p>
    <w:p w14:paraId="2CA00611"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plans for instruction based on formative and summative assessment data, prior learner knowledge, and learner interest.</w:t>
      </w:r>
    </w:p>
    <w:p w14:paraId="12158302"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5E4FAC7B"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evaluates plans in relation to short- and long-range goals and systematically adjusts plans to meet each student’s learning needs and enhance learning.</w:t>
      </w:r>
    </w:p>
    <w:p w14:paraId="3198D2D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(g) </w:t>
      </w:r>
      <w:r w:rsidRPr="00184673">
        <w:rPr>
          <w:rFonts w:ascii="Times New Roman" w:eastAsia="Times New Roman" w:hAnsi="Times New Roman" w:cs="Times New Roman"/>
          <w:color w:val="000000"/>
        </w:rPr>
        <w:t>The candidate integrates Alabama-wide programs and initiatives into the curriculum and instructional processes.</w:t>
      </w:r>
    </w:p>
    <w:p w14:paraId="4EDD21A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communicates with students, parents, and the public about Alabama’s assessment system and major Alabama educational improvement initiatives.</w:t>
      </w:r>
    </w:p>
    <w:p w14:paraId="1460C934"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understands content and content standards and how these are organized in the curriculum.</w:t>
      </w:r>
    </w:p>
    <w:p w14:paraId="601398F2"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how integrating cross-disciplinary skills in instruction engages learners purposefully in applying content knowledge.</w:t>
      </w:r>
    </w:p>
    <w:p w14:paraId="6ADF5992"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learning theory, human development, cultural diversity, and individual differences and how these impact ongoing planning.</w:t>
      </w:r>
    </w:p>
    <w:p w14:paraId="157C3831"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understands the strengths and needs of individual learners and how to plan instruction that is responsive to these strengths and needs.</w:t>
      </w:r>
    </w:p>
    <w:p w14:paraId="598476E8"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knows a range of evidence-based instructional strategies, resources, and technological tools and how to use them effectively to plan instruction that meets diverse learning needs.</w:t>
      </w:r>
    </w:p>
    <w:p w14:paraId="49D28A95"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knows when and how to adjust plans based on assessment information and learner responses.</w:t>
      </w:r>
    </w:p>
    <w:p w14:paraId="2D1B49FA"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knows when and how to access resources and collaborates with others to support student learning (e.g., special educators, related service providers, language learner specialists, librarians, media specialists, community organizations).</w:t>
      </w:r>
    </w:p>
    <w:p w14:paraId="0AF1B91D"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respects learners’ diverse strengths and needs and is committed to using this information to plan effective instruction.</w:t>
      </w:r>
    </w:p>
    <w:p w14:paraId="7657575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values planning as a collegial activity that takes into consideration the input of learners, colleagues, families, and the larger community.</w:t>
      </w:r>
    </w:p>
    <w:p w14:paraId="0FBE7B3A"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takes professional responsibility to use short- and long-term planning as a means of assuring student learning.</w:t>
      </w:r>
    </w:p>
    <w:p w14:paraId="198A12A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believes that plans must always be open to adjustment and revision based on learner needs and changing circumstances.</w:t>
      </w:r>
    </w:p>
    <w:p w14:paraId="6494CCC6" w14:textId="60FA3515" w:rsidR="00184673" w:rsidRDefault="00184673" w:rsidP="00184673">
      <w:pPr>
        <w:rPr>
          <w:color w:val="000000" w:themeColor="text1"/>
        </w:rPr>
      </w:pPr>
    </w:p>
    <w:p w14:paraId="79D34B1B" w14:textId="539F7AC7" w:rsidR="00F30687" w:rsidRPr="00F30687" w:rsidRDefault="00F30687" w:rsidP="00F30687">
      <w:pPr>
        <w:pStyle w:val="ListParagraph"/>
        <w:numPr>
          <w:ilvl w:val="0"/>
          <w:numId w:val="4"/>
        </w:numPr>
        <w:ind w:left="360"/>
        <w:rPr>
          <w:color w:val="000000" w:themeColor="text1"/>
        </w:rPr>
      </w:pPr>
      <w:r w:rsidRPr="00F30687">
        <w:rPr>
          <w:b/>
          <w:bCs/>
          <w:color w:val="C00000"/>
        </w:rPr>
        <w:t>Instructional Strategies:</w:t>
      </w:r>
      <w:r w:rsidRPr="00F30687">
        <w:rPr>
          <w:color w:val="C00000"/>
        </w:rPr>
        <w:t xml:space="preserve"> </w:t>
      </w:r>
      <w:r w:rsidRPr="00F30687">
        <w:rPr>
          <w:color w:val="000000" w:themeColor="text1"/>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Default="00F30687" w:rsidP="00F30687"/>
    <w:p w14:paraId="720B5EA3"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(a)</w:t>
      </w:r>
      <w:r w:rsidRPr="00F30687">
        <w:rPr>
          <w:rFonts w:ascii="Times New Roman" w:eastAsia="Times New Roman" w:hAnsi="Times New Roman" w:cs="Times New Roman"/>
          <w:color w:val="000000"/>
        </w:rPr>
        <w:t xml:space="preserve"> The candidate uses appropriate strategies and resources to adapt instruction to the needs of individuals and groups of learners.</w:t>
      </w:r>
    </w:p>
    <w:p w14:paraId="393A9152"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(b)</w:t>
      </w:r>
      <w:r w:rsidRPr="00F30687">
        <w:rPr>
          <w:rFonts w:ascii="Times New Roman" w:eastAsia="Times New Roman" w:hAnsi="Times New Roman" w:cs="Times New Roman"/>
          <w:color w:val="000000"/>
          <w:sz w:val="14"/>
          <w:szCs w:val="14"/>
        </w:rPr>
        <w:t xml:space="preserve"> </w:t>
      </w:r>
      <w:r w:rsidRPr="00F30687">
        <w:rPr>
          <w:rFonts w:ascii="Times New Roman" w:eastAsia="Times New Roman" w:hAnsi="Times New Roman" w:cs="Times New Roman"/>
          <w:color w:val="000000"/>
        </w:rPr>
        <w:t>The candidate continuously monitors student learning, engages learners in assessing their progress, and adjusts instruction in response to student learning needs.</w:t>
      </w:r>
    </w:p>
    <w:p w14:paraId="16E5C53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(c)</w:t>
      </w:r>
      <w:r w:rsidRPr="00F30687">
        <w:rPr>
          <w:rFonts w:ascii="Times New Roman" w:eastAsia="Times New Roman" w:hAnsi="Times New Roman" w:cs="Times New Roman"/>
          <w:color w:val="000000"/>
        </w:rPr>
        <w:t xml:space="preserve"> The candidate collaborates with learners to design and implement relevant learning experiences, identify their strengths, and access family and community resources to develop their areas of interest.</w:t>
      </w:r>
    </w:p>
    <w:p w14:paraId="07CC95D2"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(d)</w:t>
      </w:r>
      <w:r w:rsidRPr="00F30687">
        <w:rPr>
          <w:rFonts w:ascii="Times New Roman" w:eastAsia="Times New Roman" w:hAnsi="Times New Roman" w:cs="Times New Roman"/>
          <w:color w:val="000000"/>
        </w:rPr>
        <w:t xml:space="preserve"> The candidate varies his/her role in the instructional process (e.g., instructor, facilitator, coach, audience) in relation to the content and purposes of instruction and the needs of learners.</w:t>
      </w:r>
    </w:p>
    <w:p w14:paraId="4E9C58E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(e)</w:t>
      </w:r>
      <w:r w:rsidRPr="00F30687">
        <w:rPr>
          <w:rFonts w:ascii="Times New Roman" w:eastAsia="Times New Roman" w:hAnsi="Times New Roman" w:cs="Times New Roman"/>
          <w:color w:val="000000"/>
        </w:rPr>
        <w:t xml:space="preserve"> The candidate provides multiple models and representations of concepts and skills with opportunities for learners to demonstrate their knowledge through a variety of products and performances.</w:t>
      </w:r>
    </w:p>
    <w:p w14:paraId="5F0B77EC"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(f)</w:t>
      </w:r>
      <w:r w:rsidRPr="00F30687">
        <w:rPr>
          <w:rFonts w:ascii="Times New Roman" w:eastAsia="Times New Roman" w:hAnsi="Times New Roman" w:cs="Times New Roman"/>
          <w:color w:val="000000"/>
        </w:rPr>
        <w:t xml:space="preserve"> The candidate engages all learners in developing higher order questioning skills and metacognitive processes.</w:t>
      </w:r>
    </w:p>
    <w:p w14:paraId="5604890D"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(g)</w:t>
      </w:r>
      <w:r w:rsidRPr="00F30687">
        <w:rPr>
          <w:rFonts w:ascii="Times New Roman" w:eastAsia="Times New Roman" w:hAnsi="Times New Roman" w:cs="Times New Roman"/>
          <w:color w:val="000000"/>
        </w:rPr>
        <w:t xml:space="preserve"> The candidate engages all learners in using a range of learning skills and technology tools to access, interpret, evaluate, and apply information.</w:t>
      </w:r>
    </w:p>
    <w:p w14:paraId="070A9C4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lastRenderedPageBreak/>
        <w:t>(h)</w:t>
      </w:r>
      <w:r w:rsidRPr="00F30687">
        <w:rPr>
          <w:rFonts w:ascii="Times New Roman" w:eastAsia="Times New Roman" w:hAnsi="Times New Roman" w:cs="Times New Roman"/>
          <w:color w:val="000000"/>
        </w:rPr>
        <w:t xml:space="preserve"> The candidate uses a variety of instructional strategies to support and expand learners’ communication through speaking, listening, reading, writing, and other modes.</w:t>
      </w:r>
    </w:p>
    <w:p w14:paraId="3D1A207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w:t>
      </w:r>
      <w:proofErr w:type="spellStart"/>
      <w:r w:rsidRPr="00F30687">
        <w:rPr>
          <w:rFonts w:ascii="Times New Roman" w:eastAsia="Times New Roman" w:hAnsi="Times New Roman" w:cs="Times New Roman"/>
          <w:b/>
          <w:bCs/>
          <w:color w:val="C00000"/>
        </w:rPr>
        <w:t>i</w:t>
      </w:r>
      <w:proofErr w:type="spellEnd"/>
      <w:r w:rsidRPr="00F30687">
        <w:rPr>
          <w:rFonts w:ascii="Times New Roman" w:eastAsia="Times New Roman" w:hAnsi="Times New Roman" w:cs="Times New Roman"/>
          <w:b/>
          <w:bCs/>
          <w:color w:val="C00000"/>
        </w:rPr>
        <w:t xml:space="preserve">) </w:t>
      </w:r>
      <w:r w:rsidRPr="00F30687">
        <w:rPr>
          <w:rFonts w:ascii="Times New Roman" w:eastAsia="Times New Roman" w:hAnsi="Times New Roman" w:cs="Times New Roman"/>
          <w:color w:val="000000"/>
        </w:rPr>
        <w:t>The candidate asks questions to stimulate discussion that serves different purposes (e.g., probing for learner understanding, helping learners articulate their ideas and thinking processes, stimulating curiosity, and helping learners to question).</w:t>
      </w:r>
    </w:p>
    <w:p w14:paraId="2E5D4D4D"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(j)</w:t>
      </w:r>
      <w:r w:rsidRPr="00F30687">
        <w:rPr>
          <w:rFonts w:ascii="Times New Roman" w:eastAsia="Times New Roman" w:hAnsi="Times New Roman" w:cs="Times New Roman"/>
          <w:color w:val="000000"/>
        </w:rPr>
        <w:t xml:space="preserve"> The candidate understands the cognitive processes associated with various kinds of learning (e.g., critical and creative thinking, problem framing and problem solving, invention, memorization and recall) and how these processes can be stimulated.</w:t>
      </w:r>
    </w:p>
    <w:p w14:paraId="4C6B606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(k)</w:t>
      </w:r>
      <w:r w:rsidRPr="00F30687">
        <w:rPr>
          <w:rFonts w:ascii="Times New Roman" w:eastAsia="Times New Roman" w:hAnsi="Times New Roman" w:cs="Times New Roman"/>
          <w:color w:val="000000"/>
        </w:rPr>
        <w:t xml:space="preserve"> The candidate knows how to apply a range of developmentally, culturally, and linguistically appropriate instructional strategies to achieve learning goals.</w:t>
      </w:r>
    </w:p>
    <w:p w14:paraId="4E5E630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(l)</w:t>
      </w:r>
      <w:r w:rsidRPr="00F30687">
        <w:rPr>
          <w:rFonts w:ascii="Times New Roman" w:eastAsia="Times New Roman" w:hAnsi="Times New Roman" w:cs="Times New Roman"/>
          <w:color w:val="000000"/>
        </w:rPr>
        <w:t xml:space="preserve"> The candidate knows when and how to use appropriate strategies to differentiate instruction and engage all learners in complex thinking and meaningful tasks.</w:t>
      </w:r>
    </w:p>
    <w:p w14:paraId="1609D6F1"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(m)</w:t>
      </w:r>
      <w:r w:rsidRPr="00F30687">
        <w:rPr>
          <w:rFonts w:ascii="Times New Roman" w:eastAsia="Times New Roman" w:hAnsi="Times New Roman" w:cs="Times New Roman"/>
          <w:color w:val="000000"/>
        </w:rPr>
        <w:t xml:space="preserve"> The candidate understands how multiple forms of communication (oral, written, nonverbal, digital, visual) convey ideas, foster self-expression, and build relationships.</w:t>
      </w:r>
    </w:p>
    <w:p w14:paraId="12879566"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(n)</w:t>
      </w:r>
      <w:r w:rsidRPr="00F30687">
        <w:rPr>
          <w:rFonts w:ascii="Times New Roman" w:eastAsia="Times New Roman" w:hAnsi="Times New Roman" w:cs="Times New Roman"/>
          <w:color w:val="000000"/>
        </w:rPr>
        <w:t xml:space="preserve"> The candidate knows how to use a wide variety of resources, including human and technological, to engage students in learning.</w:t>
      </w:r>
    </w:p>
    <w:p w14:paraId="767B263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(o)</w:t>
      </w:r>
      <w:r w:rsidRPr="00F30687">
        <w:rPr>
          <w:rFonts w:ascii="Times New Roman" w:eastAsia="Times New Roman" w:hAnsi="Times New Roman" w:cs="Times New Roman"/>
          <w:color w:val="000000"/>
        </w:rPr>
        <w:t xml:space="preserve"> The candidate understands how content and skill development can be supported by media and technology and knows how to evaluate these resources for quality, accuracy, and effectiveness.</w:t>
      </w:r>
    </w:p>
    <w:p w14:paraId="6D762D13"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(p)</w:t>
      </w:r>
      <w:r w:rsidRPr="00F30687">
        <w:rPr>
          <w:rFonts w:ascii="Times New Roman" w:eastAsia="Times New Roman" w:hAnsi="Times New Roman" w:cs="Times New Roman"/>
          <w:color w:val="000000"/>
        </w:rPr>
        <w:t xml:space="preserve"> The candidate is committed to deepening awareness and understanding the strengths and needs of diverse learners when planning and adjusting instruction.</w:t>
      </w:r>
    </w:p>
    <w:p w14:paraId="69AC201F"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(q)</w:t>
      </w:r>
      <w:r w:rsidRPr="00F30687">
        <w:rPr>
          <w:rFonts w:ascii="Times New Roman" w:eastAsia="Times New Roman" w:hAnsi="Times New Roman" w:cs="Times New Roman"/>
          <w:color w:val="000000"/>
        </w:rPr>
        <w:t xml:space="preserve"> The candidate values the variety of ways people communicate and encourages learners to develop and use multiple forms of communication.</w:t>
      </w:r>
    </w:p>
    <w:p w14:paraId="0B592699"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(r)</w:t>
      </w:r>
      <w:r w:rsidRPr="00F30687">
        <w:rPr>
          <w:rFonts w:ascii="Times New Roman" w:eastAsia="Times New Roman" w:hAnsi="Times New Roman" w:cs="Times New Roman"/>
          <w:color w:val="000000"/>
        </w:rPr>
        <w:t xml:space="preserve"> The candidate is committed to exploring how the use of new and emerging technologies can support and promote student learning.</w:t>
      </w:r>
    </w:p>
    <w:p w14:paraId="762A6D2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(s)</w:t>
      </w:r>
      <w:r w:rsidRPr="00F30687">
        <w:rPr>
          <w:rFonts w:ascii="Times New Roman" w:eastAsia="Times New Roman" w:hAnsi="Times New Roman" w:cs="Times New Roman"/>
          <w:color w:val="000000"/>
        </w:rPr>
        <w:t xml:space="preserve"> The candidate values flexibility and reciprocity in the teaching process as necessary for adapting instruction to learner responses, ideas, and needs.</w:t>
      </w:r>
    </w:p>
    <w:p w14:paraId="5BCB931B" w14:textId="54AB875A" w:rsidR="00F30687" w:rsidRDefault="00F30687" w:rsidP="00F30687">
      <w:pPr>
        <w:rPr>
          <w:color w:val="000000" w:themeColor="text1"/>
        </w:rPr>
      </w:pPr>
    </w:p>
    <w:p w14:paraId="53747B75" w14:textId="713B18A8" w:rsidR="00F30687" w:rsidRPr="00F30687" w:rsidRDefault="00F30687" w:rsidP="00F30687">
      <w:pPr>
        <w:pStyle w:val="ListParagraph"/>
        <w:numPr>
          <w:ilvl w:val="0"/>
          <w:numId w:val="4"/>
        </w:numPr>
        <w:ind w:left="360"/>
        <w:rPr>
          <w:color w:val="000000" w:themeColor="text1"/>
        </w:rPr>
      </w:pPr>
      <w:r w:rsidRPr="00F30687">
        <w:rPr>
          <w:b/>
          <w:bCs/>
          <w:color w:val="C00000"/>
        </w:rPr>
        <w:t>Professional Learning and Ethical Practice:</w:t>
      </w:r>
      <w:r w:rsidRPr="00F30687">
        <w:rPr>
          <w:color w:val="C00000"/>
        </w:rPr>
        <w:t xml:space="preserve"> </w:t>
      </w:r>
      <w:r w:rsidRPr="00F30687">
        <w:rPr>
          <w:color w:val="000000" w:themeColor="text1"/>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Default="00F30687" w:rsidP="00F30687">
      <w:pPr>
        <w:rPr>
          <w:color w:val="000000" w:themeColor="text1"/>
        </w:rPr>
      </w:pPr>
    </w:p>
    <w:p w14:paraId="7CE7A75B"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(a)</w:t>
      </w:r>
      <w:r w:rsidRPr="00F30687">
        <w:rPr>
          <w:rFonts w:ascii="Times New Roman" w:eastAsia="Times New Roman" w:hAnsi="Times New Roman" w:cs="Times New Roman"/>
          <w:color w:val="000000"/>
        </w:rPr>
        <w:t xml:space="preserve"> The candidate engages in ongoing learning opportunities to develop knowledge and skills in order to provide all learners with engaging curriculum and learning experiences based on local and state standards.</w:t>
      </w:r>
    </w:p>
    <w:p w14:paraId="5E0C4FE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(b) </w:t>
      </w:r>
      <w:r w:rsidRPr="00F30687">
        <w:rPr>
          <w:rFonts w:ascii="Times New Roman" w:eastAsia="Times New Roman" w:hAnsi="Times New Roman" w:cs="Times New Roman"/>
          <w:color w:val="000000"/>
        </w:rPr>
        <w:t>The candidate engages in meaningful and appropriate professional learning experiences aligned with his/her own needs and the needs of the learners, school, and system.</w:t>
      </w:r>
    </w:p>
    <w:p w14:paraId="19626F3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(c)</w:t>
      </w:r>
      <w:r w:rsidRPr="00F30687">
        <w:rPr>
          <w:rFonts w:ascii="Times New Roman" w:eastAsia="Times New Roman" w:hAnsi="Times New Roman" w:cs="Times New Roman"/>
          <w:color w:val="000000"/>
        </w:rPr>
        <w:t xml:space="preserve"> The candidate, independently and in collaboration with colleagues, uses a variety of data (e.g., systematic observation, information about learners, research) to evaluate the outcomes of teaching and learning and to adapt planning and practice.</w:t>
      </w:r>
    </w:p>
    <w:p w14:paraId="70526FF1"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(d)</w:t>
      </w:r>
      <w:r w:rsidRPr="00F30687">
        <w:rPr>
          <w:rFonts w:ascii="Times New Roman" w:eastAsia="Times New Roman" w:hAnsi="Times New Roman" w:cs="Times New Roman"/>
          <w:color w:val="000000"/>
        </w:rPr>
        <w:t xml:space="preserve"> The candidate actively seeks professional, community, and technological resources, within and outside the school, as supports for analysis, reflection, and problem-solving.</w:t>
      </w:r>
    </w:p>
    <w:p w14:paraId="259D6943"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(e)</w:t>
      </w:r>
      <w:r w:rsidRPr="00F30687">
        <w:rPr>
          <w:rFonts w:ascii="Times New Roman" w:eastAsia="Times New Roman" w:hAnsi="Times New Roman" w:cs="Times New Roman"/>
          <w:color w:val="000000"/>
        </w:rPr>
        <w:t xml:space="preserve"> The candidate reflects on his/her personal biases and accesses resources to deepen his/her own understanding of cultural, ethnic, gender, and learning differences to build stronger relationships and create more relevant learning experiences.</w:t>
      </w:r>
    </w:p>
    <w:p w14:paraId="22DBFACB"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lastRenderedPageBreak/>
        <w:t>(f)</w:t>
      </w:r>
      <w:r w:rsidRPr="00F30687">
        <w:rPr>
          <w:rFonts w:ascii="Times New Roman" w:eastAsia="Times New Roman" w:hAnsi="Times New Roman" w:cs="Times New Roman"/>
          <w:color w:val="000000"/>
        </w:rPr>
        <w:t xml:space="preserve"> The candidate advocates, models, and teaches safe, legal, and ethical use of information and technology including appropriate documentation of sources and respect for others in the use of social media.</w:t>
      </w:r>
    </w:p>
    <w:p w14:paraId="6C311436"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(g)</w:t>
      </w:r>
      <w:r w:rsidRPr="00F30687">
        <w:rPr>
          <w:rFonts w:ascii="Times New Roman" w:eastAsia="Times New Roman" w:hAnsi="Times New Roman" w:cs="Times New Roman"/>
          <w:color w:val="000000"/>
        </w:rPr>
        <w:t xml:space="preserve"> The candidate understands and knows how to use a variety of self-assessment and problem-solving strategies to analyze and reflect on his/her practice and to plan for adaptations/adjustments.</w:t>
      </w:r>
    </w:p>
    <w:p w14:paraId="31E14CFC"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(h)</w:t>
      </w:r>
      <w:r w:rsidRPr="00F30687">
        <w:rPr>
          <w:rFonts w:ascii="Times New Roman" w:eastAsia="Times New Roman" w:hAnsi="Times New Roman" w:cs="Times New Roman"/>
          <w:color w:val="000000"/>
        </w:rPr>
        <w:t xml:space="preserve"> The candidate knows how to use learner data to analyze practice and differentiate instruction accordingly.</w:t>
      </w:r>
    </w:p>
    <w:p w14:paraId="2B5332A5"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w:t>
      </w:r>
      <w:proofErr w:type="spellStart"/>
      <w:r w:rsidRPr="00F30687">
        <w:rPr>
          <w:rFonts w:ascii="Times New Roman" w:eastAsia="Times New Roman" w:hAnsi="Times New Roman" w:cs="Times New Roman"/>
          <w:b/>
          <w:bCs/>
          <w:color w:val="C00000"/>
        </w:rPr>
        <w:t>i</w:t>
      </w:r>
      <w:proofErr w:type="spellEnd"/>
      <w:r w:rsidRPr="00F30687">
        <w:rPr>
          <w:rFonts w:ascii="Times New Roman" w:eastAsia="Times New Roman" w:hAnsi="Times New Roman" w:cs="Times New Roman"/>
          <w:b/>
          <w:bCs/>
          <w:color w:val="C00000"/>
        </w:rPr>
        <w:t>)</w:t>
      </w:r>
      <w:r w:rsidRPr="00F30687">
        <w:rPr>
          <w:rFonts w:ascii="Times New Roman" w:eastAsia="Times New Roman" w:hAnsi="Times New Roman" w:cs="Times New Roman"/>
          <w:color w:val="000000"/>
        </w:rPr>
        <w:t xml:space="preserve"> The candidate understands how personal identity, worldview, and prior experience affect perceptions and expectations, and recognizes how they may bias behaviors and interactions with others.</w:t>
      </w:r>
    </w:p>
    <w:p w14:paraId="31CAA84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(j)</w:t>
      </w:r>
      <w:r w:rsidRPr="00F30687">
        <w:rPr>
          <w:rFonts w:ascii="Times New Roman" w:eastAsia="Times New Roman" w:hAnsi="Times New Roman" w:cs="Times New Roman"/>
          <w:color w:val="000000"/>
        </w:rPr>
        <w:t xml:space="preserve"> </w:t>
      </w:r>
      <w:r w:rsidRPr="00F30687">
        <w:rPr>
          <w:rFonts w:ascii="Times New Roman" w:eastAsia="Times New Roman" w:hAnsi="Times New Roman" w:cs="Times New Roman"/>
          <w:color w:val="000000"/>
          <w:sz w:val="14"/>
          <w:szCs w:val="14"/>
        </w:rPr>
        <w:t xml:space="preserve"> </w:t>
      </w:r>
      <w:r w:rsidRPr="00F30687">
        <w:rPr>
          <w:rFonts w:ascii="Times New Roman" w:eastAsia="Times New Roman" w:hAnsi="Times New Roman" w:cs="Times New Roman"/>
          <w:color w:val="000000"/>
        </w:rPr>
        <w:t>The candidate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46A67872"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(k)</w:t>
      </w:r>
      <w:r w:rsidRPr="00F30687">
        <w:rPr>
          <w:rFonts w:ascii="Times New Roman" w:eastAsia="Times New Roman" w:hAnsi="Times New Roman" w:cs="Times New Roman"/>
          <w:color w:val="000000"/>
        </w:rPr>
        <w:t xml:space="preserve"> 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(l)</w:t>
      </w:r>
      <w:r w:rsidRPr="00F30687">
        <w:rPr>
          <w:rFonts w:ascii="Times New Roman" w:eastAsia="Times New Roman" w:hAnsi="Times New Roman" w:cs="Times New Roman"/>
          <w:color w:val="000000"/>
        </w:rPr>
        <w:t xml:space="preserve"> </w:t>
      </w:r>
      <w:r w:rsidRPr="00F30687">
        <w:rPr>
          <w:rFonts w:ascii="Times New Roman" w:eastAsia="Times New Roman" w:hAnsi="Times New Roman" w:cs="Times New Roman"/>
          <w:color w:val="000000"/>
          <w:sz w:val="14"/>
          <w:szCs w:val="14"/>
        </w:rPr>
        <w:t xml:space="preserve"> </w:t>
      </w:r>
      <w:r w:rsidRPr="00F30687">
        <w:rPr>
          <w:rFonts w:ascii="Times New Roman" w:eastAsia="Times New Roman" w:hAnsi="Times New Roman" w:cs="Times New Roman"/>
          <w:color w:val="000000"/>
        </w:rPr>
        <w:t>The candidate takes responsibility for student learning and uses ongoing analysis and reflection to improve planning and practice.</w:t>
      </w:r>
    </w:p>
    <w:p w14:paraId="4CB14650"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(m)</w:t>
      </w:r>
      <w:r w:rsidRPr="00F30687">
        <w:rPr>
          <w:rFonts w:ascii="Times New Roman" w:eastAsia="Times New Roman" w:hAnsi="Times New Roman" w:cs="Times New Roman"/>
          <w:color w:val="000000"/>
        </w:rPr>
        <w:t xml:space="preserve"> 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47E3442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(n)</w:t>
      </w:r>
      <w:r w:rsidRPr="00F30687">
        <w:rPr>
          <w:rFonts w:ascii="Times New Roman" w:eastAsia="Times New Roman" w:hAnsi="Times New Roman" w:cs="Times New Roman"/>
          <w:color w:val="000000"/>
        </w:rPr>
        <w:t xml:space="preserve"> The candidate sees him/herself as a learner, continuously seeking opportunities to draw upon current education policy and research as sources of analysis and reflection to improve practice.</w:t>
      </w:r>
    </w:p>
    <w:p w14:paraId="74BA64E1"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(o)</w:t>
      </w:r>
      <w:r w:rsidRPr="00F30687">
        <w:rPr>
          <w:rFonts w:ascii="Times New Roman" w:eastAsia="Times New Roman" w:hAnsi="Times New Roman" w:cs="Times New Roman"/>
          <w:color w:val="000000"/>
        </w:rPr>
        <w:t xml:space="preserve"> The candidate understands the expectations of the profession including the Alabama Educator Code of Ethics, professional standards of practice, and relevant law and policy.</w:t>
      </w:r>
    </w:p>
    <w:p w14:paraId="26991C23" w14:textId="6DAF528A" w:rsidR="00F30687" w:rsidRDefault="00F30687" w:rsidP="00F30687">
      <w:pPr>
        <w:rPr>
          <w:color w:val="000000" w:themeColor="text1"/>
        </w:rPr>
      </w:pPr>
    </w:p>
    <w:p w14:paraId="4AED4C8A" w14:textId="77777777" w:rsidR="00F30687" w:rsidRDefault="00F30687" w:rsidP="00F30687">
      <w:pPr>
        <w:pStyle w:val="ListParagraph"/>
        <w:numPr>
          <w:ilvl w:val="0"/>
          <w:numId w:val="4"/>
        </w:numPr>
        <w:tabs>
          <w:tab w:val="left" w:pos="360"/>
        </w:tabs>
        <w:ind w:left="360"/>
      </w:pPr>
      <w:r w:rsidRPr="00F30687">
        <w:t xml:space="preserve">Leadership and Collaboration: The candidate seeks appropriate leadership roles and </w:t>
      </w:r>
    </w:p>
    <w:p w14:paraId="48DBEA29" w14:textId="43140EE0" w:rsidR="00F30687" w:rsidRDefault="00F30687" w:rsidP="00F30687">
      <w:pPr>
        <w:pStyle w:val="ListParagraph"/>
        <w:tabs>
          <w:tab w:val="left" w:pos="360"/>
        </w:tabs>
      </w:pPr>
      <w:r w:rsidRPr="00F30687">
        <w:t>opportunities to take responsibility for student learning, to collaborate with learners</w:t>
      </w:r>
      <w:r>
        <w:t xml:space="preserve">, </w:t>
      </w:r>
      <w:r w:rsidRPr="00F30687">
        <w:t>families, colleagues, other  school professionals, and community members to ensure learner growth, and to advance the profession.</w:t>
      </w:r>
    </w:p>
    <w:p w14:paraId="738B7C57" w14:textId="492E150F" w:rsidR="00F30687" w:rsidRDefault="00F30687" w:rsidP="00F30687">
      <w:pPr>
        <w:pStyle w:val="ListParagraph"/>
        <w:tabs>
          <w:tab w:val="left" w:pos="360"/>
        </w:tabs>
      </w:pPr>
    </w:p>
    <w:p w14:paraId="4107F117"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(a)</w:t>
      </w:r>
      <w:r w:rsidRPr="00F30687">
        <w:rPr>
          <w:rFonts w:ascii="Times New Roman" w:eastAsia="Times New Roman" w:hAnsi="Times New Roman" w:cs="Times New Roman"/>
          <w:color w:val="000000"/>
        </w:rPr>
        <w:t xml:space="preserve"> 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(b)</w:t>
      </w:r>
      <w:r w:rsidRPr="00F30687">
        <w:rPr>
          <w:rFonts w:ascii="Times New Roman" w:eastAsia="Times New Roman" w:hAnsi="Times New Roman" w:cs="Times New Roman"/>
          <w:color w:val="000000"/>
        </w:rPr>
        <w:t xml:space="preserve"> The candidate works with other school professionals to plan and jointly facilitate learning on how to meet diverse needs of learners.</w:t>
      </w:r>
    </w:p>
    <w:p w14:paraId="1360682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(c)</w:t>
      </w:r>
      <w:r w:rsidRPr="00F30687">
        <w:rPr>
          <w:rFonts w:ascii="Times New Roman" w:eastAsia="Times New Roman" w:hAnsi="Times New Roman" w:cs="Times New Roman"/>
          <w:color w:val="000000"/>
        </w:rPr>
        <w:t xml:space="preserve"> The candidate engages collaboratively in the school-wide effort to build a shared vision and supportive culture, identify common goals, and monitor and evaluate progress toward those goals.</w:t>
      </w:r>
    </w:p>
    <w:p w14:paraId="748812FA"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lastRenderedPageBreak/>
        <w:t xml:space="preserve">(d) </w:t>
      </w:r>
      <w:r w:rsidRPr="00F30687">
        <w:rPr>
          <w:rFonts w:ascii="Times New Roman" w:eastAsia="Times New Roman" w:hAnsi="Times New Roman" w:cs="Times New Roman"/>
          <w:color w:val="000000"/>
        </w:rPr>
        <w:t>The candidate works collaboratively with learners and their families to establish mutual expectations and ongoing communication to support learner development and achievement.</w:t>
      </w:r>
    </w:p>
    <w:p w14:paraId="234D023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(e)</w:t>
      </w:r>
      <w:r w:rsidRPr="00F30687">
        <w:rPr>
          <w:rFonts w:ascii="Times New Roman" w:eastAsia="Times New Roman" w:hAnsi="Times New Roman" w:cs="Times New Roman"/>
          <w:color w:val="000000"/>
        </w:rPr>
        <w:t xml:space="preserve"> The candidate, working with school colleagues, builds ongoing connections with community resources to enhance student learning and wellbeing.</w:t>
      </w:r>
    </w:p>
    <w:p w14:paraId="5C5B12DB"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(f) </w:t>
      </w:r>
      <w:r w:rsidRPr="00F30687">
        <w:rPr>
          <w:rFonts w:ascii="Times New Roman" w:eastAsia="Times New Roman" w:hAnsi="Times New Roman" w:cs="Times New Roman"/>
          <w:color w:val="000000"/>
        </w:rPr>
        <w:t>The candidate engages in professional learning, contributes to the knowledge and skill of others, and works collaboratively to advance professional practice.</w:t>
      </w:r>
    </w:p>
    <w:p w14:paraId="2CEF46B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(g)</w:t>
      </w:r>
      <w:r w:rsidRPr="00F30687">
        <w:rPr>
          <w:rFonts w:ascii="Times New Roman" w:eastAsia="Times New Roman" w:hAnsi="Times New Roman" w:cs="Times New Roman"/>
          <w:color w:val="000000"/>
        </w:rPr>
        <w:t xml:space="preserve"> The candidate uses technological tools and a variety of communication strategies to build local and global learning communities that engage learners, families, and colleagues.</w:t>
      </w:r>
    </w:p>
    <w:p w14:paraId="72785DD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(h)</w:t>
      </w:r>
      <w:r w:rsidRPr="00F30687">
        <w:rPr>
          <w:rFonts w:ascii="Times New Roman" w:eastAsia="Times New Roman" w:hAnsi="Times New Roman" w:cs="Times New Roman"/>
          <w:color w:val="000000"/>
        </w:rPr>
        <w:t xml:space="preserve"> The candidate uses and generates meaningful research on education issues and policies.</w:t>
      </w:r>
    </w:p>
    <w:p w14:paraId="0EB554B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w:t>
      </w:r>
      <w:proofErr w:type="spellStart"/>
      <w:r w:rsidRPr="00F30687">
        <w:rPr>
          <w:rFonts w:ascii="Times New Roman" w:eastAsia="Times New Roman" w:hAnsi="Times New Roman" w:cs="Times New Roman"/>
          <w:b/>
          <w:bCs/>
          <w:color w:val="C00000"/>
        </w:rPr>
        <w:t>i</w:t>
      </w:r>
      <w:proofErr w:type="spellEnd"/>
      <w:r w:rsidRPr="00F30687">
        <w:rPr>
          <w:rFonts w:ascii="Times New Roman" w:eastAsia="Times New Roman" w:hAnsi="Times New Roman" w:cs="Times New Roman"/>
          <w:b/>
          <w:bCs/>
          <w:color w:val="C00000"/>
        </w:rPr>
        <w:t>)</w:t>
      </w:r>
      <w:r w:rsidRPr="00F30687">
        <w:rPr>
          <w:rFonts w:ascii="Times New Roman" w:eastAsia="Times New Roman" w:hAnsi="Times New Roman" w:cs="Times New Roman"/>
          <w:color w:val="000000"/>
        </w:rPr>
        <w:t xml:space="preserve"> The candidate seeks appropriate opportunities to model effective practice for colleagues, to lead professional learning activities, and to serve in other leadership roles.</w:t>
      </w:r>
    </w:p>
    <w:p w14:paraId="5D7F556E"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(j)</w:t>
      </w:r>
      <w:r w:rsidRPr="00F30687">
        <w:rPr>
          <w:rFonts w:ascii="Times New Roman" w:eastAsia="Times New Roman" w:hAnsi="Times New Roman" w:cs="Times New Roman"/>
          <w:color w:val="000000"/>
        </w:rPr>
        <w:t xml:space="preserve"> The candidate advocates to meet the needs of learners, to strengthen the learning environment, and to enact system change.</w:t>
      </w:r>
    </w:p>
    <w:p w14:paraId="78FD473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(k)</w:t>
      </w:r>
      <w:r w:rsidRPr="00F30687">
        <w:rPr>
          <w:rFonts w:ascii="Times New Roman" w:eastAsia="Times New Roman" w:hAnsi="Times New Roman" w:cs="Times New Roman"/>
          <w:color w:val="000000"/>
        </w:rPr>
        <w:t xml:space="preserve"> The candidate takes on leadership roles at the school, district, state, and/or national level and advocates for learners, the school, the community, and the profession.</w:t>
      </w:r>
    </w:p>
    <w:p w14:paraId="27A1ABD3"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(l)</w:t>
      </w:r>
      <w:r w:rsidRPr="00F30687">
        <w:rPr>
          <w:rFonts w:ascii="Times New Roman" w:eastAsia="Times New Roman" w:hAnsi="Times New Roman" w:cs="Times New Roman"/>
          <w:color w:val="000000"/>
        </w:rPr>
        <w:t xml:space="preserve"> The candidate understands schools as organizations within a historical, cultural, political, and social context and knows how to work with others across the system to support learners.</w:t>
      </w:r>
    </w:p>
    <w:p w14:paraId="004982F7"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(m)</w:t>
      </w:r>
      <w:r w:rsidRPr="00F30687">
        <w:rPr>
          <w:rFonts w:ascii="Times New Roman" w:eastAsia="Times New Roman" w:hAnsi="Times New Roman" w:cs="Times New Roman"/>
          <w:color w:val="000000"/>
        </w:rPr>
        <w:t xml:space="preserve"> The candidate understands that alignment of family, school, and community spheres of influence enhances student learning and that discontinuity in these spheres of influence interferes with learning.</w:t>
      </w:r>
    </w:p>
    <w:p w14:paraId="1F31F1E2"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(n)</w:t>
      </w:r>
      <w:r w:rsidRPr="00F30687">
        <w:rPr>
          <w:rFonts w:ascii="Times New Roman" w:eastAsia="Times New Roman" w:hAnsi="Times New Roman" w:cs="Times New Roman"/>
          <w:color w:val="000000"/>
        </w:rPr>
        <w:t xml:space="preserve"> The candidate knows how to work with other adults and has developed skills in collaborative interaction appropriate for both face-to-face and virtual contexts.</w:t>
      </w:r>
    </w:p>
    <w:p w14:paraId="5A192EC3"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(o)</w:t>
      </w:r>
      <w:r w:rsidRPr="00F30687">
        <w:rPr>
          <w:rFonts w:ascii="Times New Roman" w:eastAsia="Times New Roman" w:hAnsi="Times New Roman" w:cs="Times New Roman"/>
          <w:color w:val="000000"/>
        </w:rPr>
        <w:t xml:space="preserve"> The candidate knows how to contribute to a common culture that supports high expectations for student learning.</w:t>
      </w:r>
    </w:p>
    <w:p w14:paraId="1323D7E4"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(p) </w:t>
      </w:r>
      <w:r w:rsidRPr="00F30687">
        <w:rPr>
          <w:rFonts w:ascii="Times New Roman" w:eastAsia="Times New Roman" w:hAnsi="Times New Roman" w:cs="Times New Roman"/>
          <w:color w:val="000000"/>
        </w:rPr>
        <w:t>The candidate actively shares responsibility for shaping and supporting the mission of his/her school as one of advocacy for learners and accountability for their success.</w:t>
      </w:r>
    </w:p>
    <w:p w14:paraId="611E12A1"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(q)</w:t>
      </w:r>
      <w:r w:rsidRPr="00F30687">
        <w:rPr>
          <w:rFonts w:ascii="Times New Roman" w:eastAsia="Times New Roman" w:hAnsi="Times New Roman" w:cs="Times New Roman"/>
          <w:color w:val="000000"/>
        </w:rPr>
        <w:t xml:space="preserve"> The candidate respects families’ beliefs, norms, and expectations and seeks to work collaboratively with learners and families in setting and meeting challenging goals.</w:t>
      </w:r>
    </w:p>
    <w:p w14:paraId="59BD8B4B"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(r)</w:t>
      </w:r>
      <w:r w:rsidRPr="00F30687">
        <w:rPr>
          <w:rFonts w:ascii="Times New Roman" w:eastAsia="Times New Roman" w:hAnsi="Times New Roman" w:cs="Times New Roman"/>
          <w:color w:val="000000"/>
        </w:rPr>
        <w:t xml:space="preserve"> The candidate takes initiative to grow and develop with colleagues through interactions that enhance practice and support student learning.</w:t>
      </w:r>
    </w:p>
    <w:p w14:paraId="5795B02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(s)</w:t>
      </w:r>
      <w:r w:rsidRPr="00F30687">
        <w:rPr>
          <w:rFonts w:ascii="Times New Roman" w:eastAsia="Times New Roman" w:hAnsi="Times New Roman" w:cs="Times New Roman"/>
          <w:color w:val="000000"/>
        </w:rPr>
        <w:t xml:space="preserve"> The candidate takes responsibility for contributing to and advancing the profession.</w:t>
      </w:r>
    </w:p>
    <w:p w14:paraId="2493EEA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(t)</w:t>
      </w:r>
      <w:r w:rsidRPr="00F30687">
        <w:rPr>
          <w:rFonts w:ascii="Times New Roman" w:eastAsia="Times New Roman" w:hAnsi="Times New Roman" w:cs="Times New Roman"/>
          <w:color w:val="000000"/>
        </w:rPr>
        <w:t xml:space="preserve"> The candidate embraces the challenge of continuous improvement and change.</w:t>
      </w:r>
    </w:p>
    <w:p w14:paraId="07EAB93E" w14:textId="77777777" w:rsidR="00F30687" w:rsidRPr="00F30687" w:rsidRDefault="00F30687" w:rsidP="00F30687">
      <w:pPr>
        <w:pStyle w:val="ListParagraph"/>
        <w:tabs>
          <w:tab w:val="left" w:pos="360"/>
        </w:tabs>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419681">
    <w:abstractNumId w:val="1"/>
  </w:num>
  <w:num w:numId="2" w16cid:durableId="228463135">
    <w:abstractNumId w:val="3"/>
  </w:num>
  <w:num w:numId="3" w16cid:durableId="2055931890">
    <w:abstractNumId w:val="2"/>
  </w:num>
  <w:num w:numId="4" w16cid:durableId="166547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13390"/>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2020-07-07T19:29:00Z</dcterms:created>
  <dcterms:modified xsi:type="dcterms:W3CDTF">2023-08-25T14:14:00Z</dcterms:modified>
</cp:coreProperties>
</file>