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BDC8" w14:textId="78665D48" w:rsidR="001854C5" w:rsidRPr="00DF074F" w:rsidRDefault="001854C5" w:rsidP="001854C5">
      <w:pPr>
        <w:jc w:val="center"/>
        <w:rPr>
          <w:rFonts w:cstheme="minorHAnsi"/>
          <w:b/>
          <w:bCs/>
        </w:rPr>
      </w:pPr>
      <w:r w:rsidRPr="00DF074F">
        <w:rPr>
          <w:rFonts w:cstheme="minorHAnsi"/>
          <w:b/>
          <w:bCs/>
        </w:rPr>
        <w:t>Standards Identified for SPE 305</w:t>
      </w:r>
    </w:p>
    <w:p w14:paraId="0B0E6060" w14:textId="77777777" w:rsidR="001854C5" w:rsidRPr="00411E14" w:rsidRDefault="001854C5" w:rsidP="001854C5">
      <w:pPr>
        <w:snapToGrid w:val="0"/>
        <w:jc w:val="center"/>
        <w:rPr>
          <w:rFonts w:cstheme="minorHAnsi"/>
          <w:sz w:val="20"/>
          <w:szCs w:val="20"/>
        </w:rPr>
      </w:pPr>
    </w:p>
    <w:p w14:paraId="4193F7A0" w14:textId="77777777" w:rsidR="001854C5" w:rsidRPr="00411E14" w:rsidRDefault="001854C5" w:rsidP="001854C5">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648F8A2B" w14:textId="77777777" w:rsidR="001854C5" w:rsidRPr="00411E14" w:rsidRDefault="001854C5" w:rsidP="001854C5">
      <w:pPr>
        <w:snapToGrid w:val="0"/>
        <w:jc w:val="center"/>
        <w:rPr>
          <w:rFonts w:cstheme="minorHAnsi"/>
          <w:sz w:val="20"/>
          <w:szCs w:val="20"/>
        </w:rPr>
      </w:pPr>
    </w:p>
    <w:p w14:paraId="71B473AD" w14:textId="77777777" w:rsidR="001854C5" w:rsidRPr="008B5066" w:rsidRDefault="001854C5" w:rsidP="001854C5">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4D99F8F6" w14:textId="4138684E" w:rsidR="00184673" w:rsidRPr="00184673" w:rsidRDefault="00184673" w:rsidP="001854C5">
      <w:pPr>
        <w:rPr>
          <w:b/>
          <w:bCs/>
          <w:color w:val="C00000"/>
        </w:rPr>
      </w:pPr>
    </w:p>
    <w:p w14:paraId="6CDA6A86" w14:textId="58A3AB6F" w:rsidR="00184673" w:rsidRDefault="00184673" w:rsidP="00184673"/>
    <w:p w14:paraId="19F4AAD3" w14:textId="32973FAD" w:rsidR="00184673" w:rsidRPr="00DF074F" w:rsidRDefault="00184673" w:rsidP="001854C5">
      <w:pPr>
        <w:pStyle w:val="ListParagraph"/>
        <w:numPr>
          <w:ilvl w:val="0"/>
          <w:numId w:val="5"/>
        </w:numPr>
        <w:ind w:left="360"/>
        <w:rPr>
          <w:rFonts w:cstheme="minorHAnsi"/>
          <w:sz w:val="20"/>
          <w:szCs w:val="20"/>
        </w:rPr>
      </w:pPr>
      <w:r w:rsidRPr="00DF074F">
        <w:rPr>
          <w:rFonts w:cstheme="minorHAnsi"/>
          <w:b/>
          <w:bCs/>
          <w:color w:val="C00000"/>
          <w:sz w:val="20"/>
          <w:szCs w:val="20"/>
        </w:rPr>
        <w:t>Assessment:</w:t>
      </w:r>
      <w:r w:rsidRPr="00DF074F">
        <w:rPr>
          <w:rFonts w:cstheme="minorHAnsi"/>
          <w:color w:val="C00000"/>
          <w:sz w:val="20"/>
          <w:szCs w:val="20"/>
        </w:rPr>
        <w:t xml:space="preserve"> </w:t>
      </w:r>
      <w:r w:rsidRPr="00DF074F">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DF074F" w:rsidRDefault="00184673" w:rsidP="00184673">
      <w:pPr>
        <w:ind w:left="360"/>
        <w:rPr>
          <w:rFonts w:cstheme="minorHAnsi"/>
          <w:sz w:val="20"/>
          <w:szCs w:val="20"/>
        </w:rPr>
      </w:pPr>
    </w:p>
    <w:p w14:paraId="130E0B54" w14:textId="43BEA6CE" w:rsidR="00184673" w:rsidRPr="00DF074F" w:rsidRDefault="00184673" w:rsidP="00DF074F">
      <w:pPr>
        <w:ind w:left="720" w:hanging="360"/>
        <w:rPr>
          <w:rFonts w:eastAsia="Times New Roman" w:cstheme="minorHAnsi"/>
          <w:color w:val="000000"/>
          <w:sz w:val="20"/>
          <w:szCs w:val="20"/>
        </w:rPr>
      </w:pPr>
      <w:r w:rsidRPr="00DF074F">
        <w:rPr>
          <w:rFonts w:eastAsia="Times New Roman" w:cstheme="minorHAnsi"/>
          <w:b/>
          <w:bCs/>
          <w:color w:val="C00000"/>
          <w:sz w:val="20"/>
          <w:szCs w:val="20"/>
        </w:rPr>
        <w:t>(u)</w:t>
      </w:r>
      <w:r w:rsidRPr="00DF074F">
        <w:rPr>
          <w:rFonts w:eastAsia="Times New Roman" w:cstheme="minorHAnsi"/>
          <w:color w:val="000000"/>
          <w:sz w:val="20"/>
          <w:szCs w:val="20"/>
        </w:rPr>
        <w:t xml:space="preserve"> </w:t>
      </w:r>
      <w:r w:rsidR="00DF074F">
        <w:rPr>
          <w:rFonts w:eastAsia="Times New Roman" w:cstheme="minorHAnsi"/>
          <w:color w:val="000000"/>
          <w:sz w:val="20"/>
          <w:szCs w:val="20"/>
        </w:rPr>
        <w:tab/>
      </w:r>
      <w:r w:rsidRPr="00DF074F">
        <w:rPr>
          <w:rFonts w:eastAsia="Times New Roman" w:cstheme="minorHAnsi"/>
          <w:color w:val="000000"/>
          <w:sz w:val="20"/>
          <w:szCs w:val="20"/>
        </w:rPr>
        <w:t>The candidate is committed to using multiple types of assessment processes to support, verify, and document learning.</w:t>
      </w:r>
    </w:p>
    <w:p w14:paraId="76261563" w14:textId="2E0F7AC4" w:rsidR="00184673" w:rsidRPr="00DF074F" w:rsidRDefault="00184673" w:rsidP="00DF074F">
      <w:pPr>
        <w:rPr>
          <w:rFonts w:cstheme="minorHAnsi"/>
          <w:sz w:val="20"/>
          <w:szCs w:val="20"/>
        </w:rPr>
      </w:pPr>
    </w:p>
    <w:p w14:paraId="22E5782A" w14:textId="70A8C3D4" w:rsidR="00184673" w:rsidRPr="00DF074F" w:rsidRDefault="00184673" w:rsidP="001854C5">
      <w:pPr>
        <w:pStyle w:val="ListParagraph"/>
        <w:numPr>
          <w:ilvl w:val="0"/>
          <w:numId w:val="5"/>
        </w:numPr>
        <w:ind w:left="360"/>
        <w:rPr>
          <w:rFonts w:cstheme="minorHAnsi"/>
          <w:color w:val="000000" w:themeColor="text1"/>
          <w:sz w:val="20"/>
          <w:szCs w:val="20"/>
        </w:rPr>
      </w:pPr>
      <w:r w:rsidRPr="00DF074F">
        <w:rPr>
          <w:rFonts w:cstheme="minorHAnsi"/>
          <w:b/>
          <w:bCs/>
          <w:color w:val="C00000"/>
          <w:sz w:val="20"/>
          <w:szCs w:val="20"/>
        </w:rPr>
        <w:t>Planning for Instruction:</w:t>
      </w:r>
      <w:r w:rsidRPr="00DF074F">
        <w:rPr>
          <w:rFonts w:cstheme="minorHAnsi"/>
          <w:color w:val="C00000"/>
          <w:sz w:val="20"/>
          <w:szCs w:val="20"/>
        </w:rPr>
        <w:t xml:space="preserve"> </w:t>
      </w:r>
      <w:r w:rsidRPr="00DF074F">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DF074F" w:rsidRDefault="00184673" w:rsidP="00184673">
      <w:pPr>
        <w:rPr>
          <w:rFonts w:cstheme="minorHAnsi"/>
          <w:sz w:val="20"/>
          <w:szCs w:val="20"/>
        </w:rPr>
      </w:pPr>
    </w:p>
    <w:p w14:paraId="198A12A6" w14:textId="0411FB11" w:rsidR="00F30687" w:rsidRPr="00DF074F" w:rsidRDefault="00F30687" w:rsidP="00F30687">
      <w:pPr>
        <w:ind w:left="720" w:hanging="360"/>
        <w:rPr>
          <w:rFonts w:eastAsia="Times New Roman" w:cstheme="minorHAnsi"/>
          <w:color w:val="000000"/>
          <w:sz w:val="20"/>
          <w:szCs w:val="20"/>
        </w:rPr>
      </w:pPr>
      <w:r w:rsidRPr="00DF074F">
        <w:rPr>
          <w:rFonts w:eastAsia="Times New Roman" w:cstheme="minorHAnsi"/>
          <w:b/>
          <w:bCs/>
          <w:color w:val="C00000"/>
          <w:sz w:val="20"/>
          <w:szCs w:val="20"/>
        </w:rPr>
        <w:t>(s)</w:t>
      </w:r>
      <w:r w:rsidRPr="00DF074F">
        <w:rPr>
          <w:rFonts w:eastAsia="Times New Roman" w:cstheme="minorHAnsi"/>
          <w:color w:val="000000"/>
          <w:sz w:val="20"/>
          <w:szCs w:val="20"/>
        </w:rPr>
        <w:t xml:space="preserve"> </w:t>
      </w:r>
      <w:r w:rsidR="00DF074F">
        <w:rPr>
          <w:rFonts w:eastAsia="Times New Roman" w:cstheme="minorHAnsi"/>
          <w:color w:val="000000"/>
          <w:sz w:val="20"/>
          <w:szCs w:val="20"/>
        </w:rPr>
        <w:tab/>
      </w:r>
      <w:r w:rsidRPr="00DF074F">
        <w:rPr>
          <w:rFonts w:eastAsia="Times New Roman" w:cstheme="minorHAnsi"/>
          <w:color w:val="000000"/>
          <w:sz w:val="20"/>
          <w:szCs w:val="20"/>
        </w:rPr>
        <w:t>The candidate believes that plans must always be open to adjustment and revision based on learner needs and changing circumstances.</w:t>
      </w:r>
    </w:p>
    <w:p w14:paraId="6494CCC6" w14:textId="60FA3515" w:rsidR="00184673" w:rsidRPr="00DF074F" w:rsidRDefault="00184673" w:rsidP="00184673">
      <w:pPr>
        <w:rPr>
          <w:rFonts w:cstheme="minorHAnsi"/>
          <w:color w:val="000000" w:themeColor="text1"/>
          <w:sz w:val="20"/>
          <w:szCs w:val="20"/>
        </w:rPr>
      </w:pPr>
    </w:p>
    <w:p w14:paraId="79D34B1B" w14:textId="539F7AC7" w:rsidR="00F30687" w:rsidRPr="00DF074F" w:rsidRDefault="00F30687" w:rsidP="001854C5">
      <w:pPr>
        <w:pStyle w:val="ListParagraph"/>
        <w:numPr>
          <w:ilvl w:val="0"/>
          <w:numId w:val="5"/>
        </w:numPr>
        <w:ind w:left="360"/>
        <w:rPr>
          <w:rFonts w:cstheme="minorHAnsi"/>
          <w:color w:val="000000" w:themeColor="text1"/>
          <w:sz w:val="20"/>
          <w:szCs w:val="20"/>
        </w:rPr>
      </w:pPr>
      <w:r w:rsidRPr="00DF074F">
        <w:rPr>
          <w:rFonts w:cstheme="minorHAnsi"/>
          <w:b/>
          <w:bCs/>
          <w:color w:val="C00000"/>
          <w:sz w:val="20"/>
          <w:szCs w:val="20"/>
        </w:rPr>
        <w:t>Instructional Strategies:</w:t>
      </w:r>
      <w:r w:rsidRPr="00DF074F">
        <w:rPr>
          <w:rFonts w:cstheme="minorHAnsi"/>
          <w:color w:val="C00000"/>
          <w:sz w:val="20"/>
          <w:szCs w:val="20"/>
        </w:rPr>
        <w:t xml:space="preserve"> </w:t>
      </w:r>
      <w:r w:rsidRPr="00DF074F">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DF074F" w:rsidRDefault="00F30687" w:rsidP="00F30687">
      <w:pPr>
        <w:rPr>
          <w:rFonts w:cstheme="minorHAnsi"/>
          <w:sz w:val="20"/>
          <w:szCs w:val="20"/>
        </w:rPr>
      </w:pPr>
    </w:p>
    <w:p w14:paraId="720B5EA3" w14:textId="40D96091" w:rsidR="00F30687" w:rsidRPr="00DF074F" w:rsidRDefault="00F30687" w:rsidP="00F30687">
      <w:pPr>
        <w:ind w:left="720" w:hanging="360"/>
        <w:rPr>
          <w:rFonts w:eastAsia="Times New Roman" w:cstheme="minorHAnsi"/>
          <w:color w:val="000000"/>
          <w:sz w:val="20"/>
          <w:szCs w:val="20"/>
        </w:rPr>
      </w:pPr>
      <w:r w:rsidRPr="00DF074F">
        <w:rPr>
          <w:rFonts w:eastAsia="Times New Roman" w:cstheme="minorHAnsi"/>
          <w:b/>
          <w:bCs/>
          <w:color w:val="C00000"/>
          <w:sz w:val="20"/>
          <w:szCs w:val="20"/>
        </w:rPr>
        <w:t>(a)</w:t>
      </w:r>
      <w:r w:rsidRPr="00DF074F">
        <w:rPr>
          <w:rFonts w:eastAsia="Times New Roman" w:cstheme="minorHAnsi"/>
          <w:color w:val="000000"/>
          <w:sz w:val="20"/>
          <w:szCs w:val="20"/>
        </w:rPr>
        <w:t xml:space="preserve"> </w:t>
      </w:r>
      <w:r w:rsidR="00DF074F">
        <w:rPr>
          <w:rFonts w:eastAsia="Times New Roman" w:cstheme="minorHAnsi"/>
          <w:color w:val="000000"/>
          <w:sz w:val="20"/>
          <w:szCs w:val="20"/>
        </w:rPr>
        <w:tab/>
      </w:r>
      <w:r w:rsidRPr="00DF074F">
        <w:rPr>
          <w:rFonts w:eastAsia="Times New Roman" w:cstheme="minorHAnsi"/>
          <w:color w:val="000000"/>
          <w:sz w:val="20"/>
          <w:szCs w:val="20"/>
        </w:rPr>
        <w:t>The candidate uses appropriate strategies and resources to adapt instruction to the needs of individuals and groups of learners.</w:t>
      </w:r>
    </w:p>
    <w:p w14:paraId="69087074" w14:textId="77777777" w:rsidR="00F30687" w:rsidRPr="00DF074F" w:rsidRDefault="00F30687" w:rsidP="00F30687">
      <w:pPr>
        <w:ind w:left="360"/>
        <w:rPr>
          <w:rFonts w:cstheme="minorHAnsi"/>
          <w:color w:val="000000" w:themeColor="text1"/>
          <w:sz w:val="20"/>
          <w:szCs w:val="20"/>
        </w:rPr>
      </w:pPr>
    </w:p>
    <w:sectPr w:rsidR="00F30687" w:rsidRPr="00DF074F"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1260" w:hanging="360"/>
      </w:pPr>
      <w:rPr>
        <w:rFonts w:hint="default"/>
        <w:b/>
        <w:color w:val="C0000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35E28"/>
    <w:multiLevelType w:val="hybridMultilevel"/>
    <w:tmpl w:val="2D2A21C8"/>
    <w:lvl w:ilvl="0" w:tplc="6B68D3A4">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563692">
    <w:abstractNumId w:val="1"/>
  </w:num>
  <w:num w:numId="2" w16cid:durableId="826899883">
    <w:abstractNumId w:val="3"/>
  </w:num>
  <w:num w:numId="3" w16cid:durableId="1076324459">
    <w:abstractNumId w:val="2"/>
  </w:num>
  <w:num w:numId="4" w16cid:durableId="1798454497">
    <w:abstractNumId w:val="0"/>
  </w:num>
  <w:num w:numId="5" w16cid:durableId="2019654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54C5"/>
    <w:rsid w:val="00186FBD"/>
    <w:rsid w:val="001F623A"/>
    <w:rsid w:val="00204133"/>
    <w:rsid w:val="0027072E"/>
    <w:rsid w:val="00294C99"/>
    <w:rsid w:val="00322892"/>
    <w:rsid w:val="003B7138"/>
    <w:rsid w:val="004071F4"/>
    <w:rsid w:val="004F0517"/>
    <w:rsid w:val="0054010F"/>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DF074F"/>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2023-07-06T13:49:00Z</dcterms:created>
  <dcterms:modified xsi:type="dcterms:W3CDTF">2023-07-07T18:37:00Z</dcterms:modified>
</cp:coreProperties>
</file>